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0BC76" w14:textId="77777777" w:rsidR="000853ED" w:rsidRDefault="000853ED" w:rsidP="000853ED">
      <w:pPr>
        <w:ind w:left="2880"/>
        <w:rPr>
          <w:b/>
          <w:bCs/>
        </w:rPr>
      </w:pPr>
      <w:r>
        <w:rPr>
          <w:b/>
          <w:bCs/>
        </w:rPr>
        <w:t>REGULAR MEETING OF THE</w:t>
      </w:r>
    </w:p>
    <w:p w14:paraId="405AEFD5" w14:textId="77777777" w:rsidR="000853ED" w:rsidRDefault="000853ED" w:rsidP="000853ED">
      <w:pPr>
        <w:jc w:val="center"/>
        <w:rPr>
          <w:b/>
          <w:bCs/>
        </w:rPr>
      </w:pPr>
      <w:r>
        <w:rPr>
          <w:b/>
          <w:bCs/>
        </w:rPr>
        <w:t>WEST POINT CITY COUNCIL</w:t>
      </w:r>
    </w:p>
    <w:p w14:paraId="7BAF86AE" w14:textId="77777777" w:rsidR="000853ED" w:rsidRDefault="000853ED" w:rsidP="000853ED">
      <w:pPr>
        <w:jc w:val="center"/>
        <w:rPr>
          <w:b/>
          <w:bCs/>
        </w:rPr>
      </w:pPr>
      <w:r>
        <w:rPr>
          <w:b/>
          <w:bCs/>
        </w:rPr>
        <w:t>WEST POINT, IOWA 52656 FEBRUARY 11, 2025</w:t>
      </w:r>
    </w:p>
    <w:p w14:paraId="17CECC48" w14:textId="77777777" w:rsidR="000853ED" w:rsidRDefault="000853ED" w:rsidP="000853ED">
      <w:pPr>
        <w:rPr>
          <w:b/>
          <w:bCs/>
        </w:rPr>
      </w:pPr>
    </w:p>
    <w:p w14:paraId="737F9E6D" w14:textId="77777777" w:rsidR="000853ED" w:rsidRDefault="000853ED" w:rsidP="000853ED">
      <w:r>
        <w:t xml:space="preserve"> Mayor Gary Peitz called the properly noticed regular meeting of the City Council of the City of West Point to order in the West Point Library, 309 Fifth Street, West Point, Iowa 52656 on February 10, 2024, at 5:30 p.m. In addition to Mayor Gary Peitz indicated the following Council Members were present: Wendy Vonderhaar, Larry Buchholz, Will Stuekerjuergen, Brian Meierotto and Bruce Wellman. </w:t>
      </w:r>
    </w:p>
    <w:p w14:paraId="01EDA540" w14:textId="77777777" w:rsidR="000853ED" w:rsidRDefault="000853ED" w:rsidP="000853ED">
      <w:r>
        <w:rPr>
          <w:b/>
          <w:bCs/>
        </w:rPr>
        <w:t xml:space="preserve"> </w:t>
      </w:r>
      <w:r>
        <w:t xml:space="preserve">Mayor reported the following: Municipal Utility Board Meeting Tuesday, February 11, 2025, at 5:00 p.m. at City Hall, Library Board Meeting, Tuesday, February 11, 2025, at 6:00 p.m.; Next regular City Council Meeting is Monday, March 10, 2025, at 5:30 p.m. at the West Point Public Library. The City Administrator Report, Public Works Report and Police Department Report were all discussed with board members in detail. </w:t>
      </w:r>
    </w:p>
    <w:p w14:paraId="14E94039" w14:textId="77777777" w:rsidR="000853ED" w:rsidRDefault="000853ED" w:rsidP="000853ED">
      <w:r>
        <w:t xml:space="preserve">A motion was made by Councilor Stuekerjuergen and seconded by Councilor Buchholz to approve the agenda. </w:t>
      </w:r>
    </w:p>
    <w:p w14:paraId="5351987C" w14:textId="77777777" w:rsidR="000853ED" w:rsidRDefault="000853ED" w:rsidP="000853ED">
      <w:r>
        <w:t>A motion was made by Councilor Stuekerjuergen and seconded by Councilor Buchholz to approve Liquor License for Brads Pad Inc. (Class C Retail Liquor License)</w:t>
      </w:r>
    </w:p>
    <w:p w14:paraId="7C53AC5A" w14:textId="77777777" w:rsidR="000853ED" w:rsidRDefault="000853ED" w:rsidP="000853ED">
      <w:r>
        <w:t>A motion was made by Councilor Wellman and seconded by Councilor Stuekerjuergen to approve Resolution No. 892-25 “A Resolution Directing the Clerk to Publish Notice of Hearing on the Adoption of the Proposed Code of Ordinances of the City of West Point, Iowa”.</w:t>
      </w:r>
    </w:p>
    <w:p w14:paraId="3107FAB2" w14:textId="77777777" w:rsidR="000853ED" w:rsidRDefault="000853ED" w:rsidP="000853ED">
      <w:r>
        <w:t xml:space="preserve">A motion was made by Councilor Buchholz and seconded by Councilor Stuekerjuergen to set a Public Hearing for Tax Levy on March 25, 2025, at 5:30 p.m. at the West Point Public Library. </w:t>
      </w:r>
    </w:p>
    <w:p w14:paraId="1A295E33" w14:textId="77777777" w:rsidR="000853ED" w:rsidRDefault="000853ED" w:rsidP="000853ED">
      <w:r>
        <w:t xml:space="preserve">A motion was made by Councilor Stuekerjuergen and seconded by Councilor Meierotto to set a Public Hearing for amending the FYE24-25 Budget for March 10, 2025, at 5:30 p.m. at the West Point Public Library. </w:t>
      </w:r>
    </w:p>
    <w:p w14:paraId="400F94B5" w14:textId="77777777" w:rsidR="000853ED" w:rsidRDefault="000853ED" w:rsidP="000853ED">
      <w:r>
        <w:t xml:space="preserve">On motion, minutes of prior regular meeting of January 13, 2025, were approved as presented. </w:t>
      </w:r>
    </w:p>
    <w:p w14:paraId="30C8B6DA" w14:textId="77777777" w:rsidR="000853ED" w:rsidRDefault="000853ED" w:rsidP="000853ED">
      <w:r>
        <w:t xml:space="preserve">On motion, the Treasurer’s report for January 2025 was approved as presented. </w:t>
      </w:r>
    </w:p>
    <w:p w14:paraId="1F1B8D88" w14:textId="77777777" w:rsidR="000853ED" w:rsidRDefault="000853ED" w:rsidP="000853ED">
      <w:r>
        <w:t>On motion, the Warrant’s Payable report for February 2025 was approved as presented.</w:t>
      </w:r>
    </w:p>
    <w:p w14:paraId="7F11670E" w14:textId="77777777" w:rsidR="000853ED" w:rsidRDefault="000853ED" w:rsidP="000853ED">
      <w:r>
        <w:t xml:space="preserve">On motion, the Proceedings from the regular council meeting of January 13, 2025, were approved as presented.  </w:t>
      </w:r>
    </w:p>
    <w:p w14:paraId="59AB7D52" w14:textId="77777777" w:rsidR="000853ED" w:rsidRDefault="000853ED" w:rsidP="000853ED">
      <w:r>
        <w:t xml:space="preserve">On motion, the meeting was adjourned at 6:05 p.m. February 10, 2025. </w:t>
      </w:r>
    </w:p>
    <w:p w14:paraId="22F388BC" w14:textId="77777777" w:rsidR="000853ED" w:rsidRDefault="000853ED" w:rsidP="000853ED"/>
    <w:p w14:paraId="73D154E2" w14:textId="77777777" w:rsidR="000853ED" w:rsidRDefault="000853ED" w:rsidP="000853ED">
      <w:pPr>
        <w:jc w:val="both"/>
      </w:pPr>
      <w:r>
        <w:rPr>
          <w:b/>
        </w:rPr>
        <w:t>CLAIMS REPORT FOR JANUARY 2025</w:t>
      </w:r>
    </w:p>
    <w:tbl>
      <w:tblPr>
        <w:tblW w:w="0" w:type="auto"/>
        <w:tblInd w:w="-1080" w:type="dxa"/>
        <w:tblLook w:val="04A0" w:firstRow="1" w:lastRow="0" w:firstColumn="1" w:lastColumn="0" w:noHBand="0" w:noVBand="1"/>
      </w:tblPr>
      <w:tblGrid>
        <w:gridCol w:w="5490"/>
        <w:gridCol w:w="2899"/>
      </w:tblGrid>
      <w:tr w:rsidR="000853ED" w14:paraId="4AB605D2" w14:textId="77777777" w:rsidTr="000853ED">
        <w:trPr>
          <w:trHeight w:val="205"/>
        </w:trPr>
        <w:tc>
          <w:tcPr>
            <w:tcW w:w="5490" w:type="dxa"/>
          </w:tcPr>
          <w:p w14:paraId="40B251F8" w14:textId="77777777" w:rsidR="000853ED" w:rsidRDefault="000853ED">
            <w:pPr>
              <w:spacing w:line="256" w:lineRule="auto"/>
              <w:rPr>
                <w:color w:val="000000"/>
                <w:kern w:val="2"/>
                <w14:ligatures w14:val="standardContextual"/>
              </w:rPr>
            </w:pPr>
          </w:p>
        </w:tc>
        <w:tc>
          <w:tcPr>
            <w:tcW w:w="2899" w:type="dxa"/>
          </w:tcPr>
          <w:p w14:paraId="13FF7847" w14:textId="77777777" w:rsidR="000853ED" w:rsidRDefault="000853ED">
            <w:pPr>
              <w:spacing w:line="256" w:lineRule="auto"/>
              <w:jc w:val="right"/>
              <w:rPr>
                <w:color w:val="000000"/>
                <w:kern w:val="2"/>
                <w14:ligatures w14:val="standardContextual"/>
              </w:rPr>
            </w:pPr>
          </w:p>
        </w:tc>
      </w:tr>
      <w:tr w:rsidR="000853ED" w14:paraId="41421CFB" w14:textId="77777777" w:rsidTr="000853ED">
        <w:trPr>
          <w:trHeight w:val="80"/>
        </w:trPr>
        <w:tc>
          <w:tcPr>
            <w:tcW w:w="5490" w:type="dxa"/>
          </w:tcPr>
          <w:p w14:paraId="440A34D0" w14:textId="77777777" w:rsidR="000853ED" w:rsidRDefault="000853ED">
            <w:pPr>
              <w:spacing w:line="256" w:lineRule="auto"/>
              <w:rPr>
                <w:color w:val="000000"/>
                <w:kern w:val="2"/>
                <w14:ligatures w14:val="standardContextual"/>
              </w:rPr>
            </w:pPr>
          </w:p>
        </w:tc>
        <w:tc>
          <w:tcPr>
            <w:tcW w:w="2899" w:type="dxa"/>
          </w:tcPr>
          <w:p w14:paraId="5698DC23" w14:textId="77777777" w:rsidR="000853ED" w:rsidRDefault="000853ED">
            <w:pPr>
              <w:spacing w:line="256" w:lineRule="auto"/>
              <w:jc w:val="center"/>
              <w:rPr>
                <w:color w:val="000000"/>
                <w:kern w:val="2"/>
                <w14:ligatures w14:val="standardContextual"/>
              </w:rPr>
            </w:pPr>
          </w:p>
        </w:tc>
      </w:tr>
      <w:tr w:rsidR="000853ED" w14:paraId="4C3E647A" w14:textId="77777777" w:rsidTr="000853ED">
        <w:trPr>
          <w:trHeight w:val="80"/>
        </w:trPr>
        <w:tc>
          <w:tcPr>
            <w:tcW w:w="5490" w:type="dxa"/>
            <w:hideMark/>
          </w:tcPr>
          <w:p w14:paraId="205EA31A" w14:textId="77777777" w:rsidR="000853ED" w:rsidRDefault="000853ED">
            <w:pPr>
              <w:spacing w:line="256" w:lineRule="auto"/>
              <w:rPr>
                <w:color w:val="000000"/>
                <w:kern w:val="2"/>
                <w14:ligatures w14:val="standardContextual"/>
              </w:rPr>
            </w:pPr>
            <w:r>
              <w:rPr>
                <w:color w:val="000000"/>
                <w:kern w:val="2"/>
                <w14:ligatures w14:val="standardContextual"/>
              </w:rPr>
              <w:t>3</w:t>
            </w:r>
            <w:r>
              <w:rPr>
                <w:color w:val="000000"/>
                <w:kern w:val="2"/>
                <w:vertAlign w:val="superscript"/>
                <w14:ligatures w14:val="standardContextual"/>
              </w:rPr>
              <w:t>rd</w:t>
            </w:r>
            <w:r>
              <w:rPr>
                <w:color w:val="000000"/>
                <w:kern w:val="2"/>
                <w14:ligatures w14:val="standardContextual"/>
              </w:rPr>
              <w:t xml:space="preserve"> Generation Electric </w:t>
            </w:r>
          </w:p>
        </w:tc>
        <w:tc>
          <w:tcPr>
            <w:tcW w:w="2899" w:type="dxa"/>
            <w:hideMark/>
          </w:tcPr>
          <w:p w14:paraId="69A3CEB8" w14:textId="77777777" w:rsidR="000853ED" w:rsidRDefault="000853ED">
            <w:pPr>
              <w:spacing w:line="256" w:lineRule="auto"/>
              <w:jc w:val="center"/>
              <w:rPr>
                <w:color w:val="000000"/>
                <w:kern w:val="2"/>
                <w14:ligatures w14:val="standardContextual"/>
              </w:rPr>
            </w:pPr>
            <w:r>
              <w:rPr>
                <w:color w:val="000000"/>
                <w:kern w:val="2"/>
                <w14:ligatures w14:val="standardContextual"/>
              </w:rPr>
              <w:t>860.40</w:t>
            </w:r>
          </w:p>
        </w:tc>
      </w:tr>
      <w:tr w:rsidR="000853ED" w14:paraId="712B8C77" w14:textId="77777777" w:rsidTr="000853ED">
        <w:trPr>
          <w:trHeight w:val="80"/>
        </w:trPr>
        <w:tc>
          <w:tcPr>
            <w:tcW w:w="5490" w:type="dxa"/>
            <w:hideMark/>
          </w:tcPr>
          <w:p w14:paraId="10A16AEC" w14:textId="77777777" w:rsidR="000853ED" w:rsidRDefault="000853ED">
            <w:pPr>
              <w:spacing w:line="256" w:lineRule="auto"/>
              <w:rPr>
                <w:color w:val="000000"/>
                <w:kern w:val="2"/>
                <w14:ligatures w14:val="standardContextual"/>
              </w:rPr>
            </w:pPr>
            <w:r>
              <w:rPr>
                <w:color w:val="000000"/>
                <w:kern w:val="2"/>
                <w14:ligatures w14:val="standardContextual"/>
              </w:rPr>
              <w:t>Access System Leasing</w:t>
            </w:r>
          </w:p>
        </w:tc>
        <w:tc>
          <w:tcPr>
            <w:tcW w:w="2899" w:type="dxa"/>
            <w:hideMark/>
          </w:tcPr>
          <w:p w14:paraId="1B8FA7F8" w14:textId="77777777" w:rsidR="000853ED" w:rsidRDefault="000853ED">
            <w:pPr>
              <w:spacing w:line="256" w:lineRule="auto"/>
              <w:jc w:val="center"/>
              <w:rPr>
                <w:color w:val="000000"/>
                <w:kern w:val="2"/>
                <w14:ligatures w14:val="standardContextual"/>
              </w:rPr>
            </w:pPr>
            <w:r>
              <w:rPr>
                <w:color w:val="000000"/>
                <w:kern w:val="2"/>
                <w14:ligatures w14:val="standardContextual"/>
              </w:rPr>
              <w:t>88.32</w:t>
            </w:r>
          </w:p>
        </w:tc>
      </w:tr>
      <w:tr w:rsidR="000853ED" w14:paraId="229500BD" w14:textId="77777777" w:rsidTr="000853ED">
        <w:trPr>
          <w:trHeight w:val="80"/>
        </w:trPr>
        <w:tc>
          <w:tcPr>
            <w:tcW w:w="5490" w:type="dxa"/>
            <w:hideMark/>
          </w:tcPr>
          <w:p w14:paraId="2EB893FD" w14:textId="77777777" w:rsidR="000853ED" w:rsidRDefault="000853ED">
            <w:pPr>
              <w:spacing w:line="256" w:lineRule="auto"/>
              <w:rPr>
                <w:color w:val="000000"/>
                <w:kern w:val="2"/>
                <w14:ligatures w14:val="standardContextual"/>
              </w:rPr>
            </w:pPr>
            <w:r>
              <w:rPr>
                <w:color w:val="000000"/>
                <w:kern w:val="2"/>
                <w14:ligatures w14:val="standardContextual"/>
              </w:rPr>
              <w:t>Altorfer Inc</w:t>
            </w:r>
          </w:p>
        </w:tc>
        <w:tc>
          <w:tcPr>
            <w:tcW w:w="2899" w:type="dxa"/>
            <w:hideMark/>
          </w:tcPr>
          <w:p w14:paraId="7A1213F8" w14:textId="77777777" w:rsidR="000853ED" w:rsidRDefault="000853ED">
            <w:pPr>
              <w:spacing w:line="256" w:lineRule="auto"/>
              <w:jc w:val="center"/>
              <w:rPr>
                <w:color w:val="000000"/>
                <w:kern w:val="2"/>
                <w14:ligatures w14:val="standardContextual"/>
              </w:rPr>
            </w:pPr>
            <w:r>
              <w:rPr>
                <w:color w:val="000000"/>
                <w:kern w:val="2"/>
                <w14:ligatures w14:val="standardContextual"/>
              </w:rPr>
              <w:t>148.64</w:t>
            </w:r>
          </w:p>
        </w:tc>
      </w:tr>
      <w:tr w:rsidR="000853ED" w14:paraId="4DE9890E" w14:textId="77777777" w:rsidTr="000853ED">
        <w:trPr>
          <w:trHeight w:val="80"/>
        </w:trPr>
        <w:tc>
          <w:tcPr>
            <w:tcW w:w="5490" w:type="dxa"/>
            <w:hideMark/>
          </w:tcPr>
          <w:p w14:paraId="494A1F03" w14:textId="77777777" w:rsidR="000853ED" w:rsidRDefault="000853ED">
            <w:pPr>
              <w:spacing w:line="256" w:lineRule="auto"/>
              <w:rPr>
                <w:color w:val="000000"/>
                <w:kern w:val="2"/>
                <w14:ligatures w14:val="standardContextual"/>
              </w:rPr>
            </w:pPr>
            <w:r>
              <w:rPr>
                <w:color w:val="000000"/>
                <w:kern w:val="2"/>
                <w14:ligatures w14:val="standardContextual"/>
              </w:rPr>
              <w:t>Amazon Capital Services</w:t>
            </w:r>
          </w:p>
        </w:tc>
        <w:tc>
          <w:tcPr>
            <w:tcW w:w="2899" w:type="dxa"/>
            <w:hideMark/>
          </w:tcPr>
          <w:p w14:paraId="3B949373" w14:textId="77777777" w:rsidR="000853ED" w:rsidRDefault="000853ED">
            <w:pPr>
              <w:spacing w:line="256" w:lineRule="auto"/>
              <w:rPr>
                <w:color w:val="000000"/>
                <w:kern w:val="2"/>
                <w14:ligatures w14:val="standardContextual"/>
              </w:rPr>
            </w:pPr>
            <w:r>
              <w:rPr>
                <w:color w:val="000000"/>
                <w:kern w:val="2"/>
                <w14:ligatures w14:val="standardContextual"/>
              </w:rPr>
              <w:t xml:space="preserve">                   79.01</w:t>
            </w:r>
          </w:p>
        </w:tc>
      </w:tr>
      <w:tr w:rsidR="000853ED" w14:paraId="06CE1C59" w14:textId="77777777" w:rsidTr="000853ED">
        <w:trPr>
          <w:trHeight w:val="80"/>
        </w:trPr>
        <w:tc>
          <w:tcPr>
            <w:tcW w:w="5490" w:type="dxa"/>
            <w:hideMark/>
          </w:tcPr>
          <w:p w14:paraId="133BB59B" w14:textId="77777777" w:rsidR="000853ED" w:rsidRDefault="000853ED">
            <w:pPr>
              <w:spacing w:line="256" w:lineRule="auto"/>
              <w:rPr>
                <w:color w:val="000000"/>
                <w:kern w:val="2"/>
                <w14:ligatures w14:val="standardContextual"/>
              </w:rPr>
            </w:pPr>
            <w:r>
              <w:rPr>
                <w:color w:val="000000"/>
                <w:kern w:val="2"/>
                <w14:ligatures w14:val="standardContextual"/>
              </w:rPr>
              <w:t>Baker &amp; Taylor</w:t>
            </w:r>
          </w:p>
        </w:tc>
        <w:tc>
          <w:tcPr>
            <w:tcW w:w="2899" w:type="dxa"/>
            <w:hideMark/>
          </w:tcPr>
          <w:p w14:paraId="74B2B4C7" w14:textId="77777777" w:rsidR="000853ED" w:rsidRDefault="000853ED">
            <w:pPr>
              <w:spacing w:line="256" w:lineRule="auto"/>
              <w:jc w:val="center"/>
              <w:rPr>
                <w:color w:val="000000"/>
                <w:kern w:val="2"/>
                <w14:ligatures w14:val="standardContextual"/>
              </w:rPr>
            </w:pPr>
            <w:r>
              <w:rPr>
                <w:color w:val="000000"/>
                <w:kern w:val="2"/>
                <w14:ligatures w14:val="standardContextual"/>
              </w:rPr>
              <w:t>642.61</w:t>
            </w:r>
          </w:p>
        </w:tc>
      </w:tr>
      <w:tr w:rsidR="000853ED" w14:paraId="4EF80119" w14:textId="77777777" w:rsidTr="000853ED">
        <w:trPr>
          <w:trHeight w:val="80"/>
        </w:trPr>
        <w:tc>
          <w:tcPr>
            <w:tcW w:w="5490" w:type="dxa"/>
            <w:hideMark/>
          </w:tcPr>
          <w:p w14:paraId="2C224518" w14:textId="77777777" w:rsidR="000853ED" w:rsidRDefault="000853ED">
            <w:pPr>
              <w:spacing w:line="256" w:lineRule="auto"/>
              <w:rPr>
                <w:color w:val="000000"/>
                <w:kern w:val="2"/>
                <w14:ligatures w14:val="standardContextual"/>
              </w:rPr>
            </w:pPr>
            <w:r>
              <w:rPr>
                <w:color w:val="000000"/>
                <w:kern w:val="2"/>
                <w14:ligatures w14:val="standardContextual"/>
              </w:rPr>
              <w:t>Center Point Large Print</w:t>
            </w:r>
          </w:p>
        </w:tc>
        <w:tc>
          <w:tcPr>
            <w:tcW w:w="2899" w:type="dxa"/>
            <w:hideMark/>
          </w:tcPr>
          <w:p w14:paraId="39C17D7D" w14:textId="77777777" w:rsidR="000853ED" w:rsidRDefault="000853ED">
            <w:pPr>
              <w:spacing w:line="256" w:lineRule="auto"/>
              <w:jc w:val="center"/>
              <w:rPr>
                <w:color w:val="000000"/>
                <w:kern w:val="2"/>
                <w14:ligatures w14:val="standardContextual"/>
              </w:rPr>
            </w:pPr>
            <w:r>
              <w:rPr>
                <w:color w:val="000000"/>
                <w:kern w:val="2"/>
                <w14:ligatures w14:val="standardContextual"/>
              </w:rPr>
              <w:t>31.46</w:t>
            </w:r>
          </w:p>
        </w:tc>
      </w:tr>
      <w:tr w:rsidR="000853ED" w14:paraId="2BBB1A8F" w14:textId="77777777" w:rsidTr="000853ED">
        <w:trPr>
          <w:trHeight w:val="205"/>
        </w:trPr>
        <w:tc>
          <w:tcPr>
            <w:tcW w:w="5490" w:type="dxa"/>
            <w:hideMark/>
          </w:tcPr>
          <w:p w14:paraId="1B4EEA03" w14:textId="77777777" w:rsidR="000853ED" w:rsidRDefault="000853ED">
            <w:pPr>
              <w:spacing w:line="256" w:lineRule="auto"/>
              <w:rPr>
                <w:color w:val="000000"/>
                <w:kern w:val="2"/>
                <w14:ligatures w14:val="standardContextual"/>
              </w:rPr>
            </w:pPr>
            <w:r>
              <w:rPr>
                <w:color w:val="000000"/>
                <w:kern w:val="2"/>
                <w14:ligatures w14:val="standardContextual"/>
              </w:rPr>
              <w:t>City of Donnellson</w:t>
            </w:r>
          </w:p>
        </w:tc>
        <w:tc>
          <w:tcPr>
            <w:tcW w:w="2899" w:type="dxa"/>
            <w:hideMark/>
          </w:tcPr>
          <w:p w14:paraId="3D7424F8" w14:textId="77777777" w:rsidR="000853ED" w:rsidRDefault="000853ED">
            <w:pPr>
              <w:spacing w:line="256" w:lineRule="auto"/>
              <w:jc w:val="center"/>
              <w:rPr>
                <w:color w:val="000000"/>
                <w:kern w:val="2"/>
                <w14:ligatures w14:val="standardContextual"/>
              </w:rPr>
            </w:pPr>
            <w:r>
              <w:rPr>
                <w:color w:val="000000"/>
                <w:kern w:val="2"/>
                <w14:ligatures w14:val="standardContextual"/>
              </w:rPr>
              <w:t>109.05</w:t>
            </w:r>
          </w:p>
        </w:tc>
      </w:tr>
      <w:tr w:rsidR="000853ED" w14:paraId="3CF3625E" w14:textId="77777777" w:rsidTr="000853ED">
        <w:trPr>
          <w:trHeight w:val="205"/>
        </w:trPr>
        <w:tc>
          <w:tcPr>
            <w:tcW w:w="5490" w:type="dxa"/>
            <w:hideMark/>
          </w:tcPr>
          <w:p w14:paraId="43F698F8" w14:textId="77777777" w:rsidR="000853ED" w:rsidRDefault="000853ED">
            <w:pPr>
              <w:spacing w:line="256" w:lineRule="auto"/>
              <w:rPr>
                <w:color w:val="000000"/>
                <w:kern w:val="2"/>
                <w14:ligatures w14:val="standardContextual"/>
              </w:rPr>
            </w:pPr>
            <w:r>
              <w:rPr>
                <w:color w:val="000000"/>
                <w:kern w:val="2"/>
                <w14:ligatures w14:val="standardContextual"/>
              </w:rPr>
              <w:t>Cullen Pest Control</w:t>
            </w:r>
          </w:p>
        </w:tc>
        <w:tc>
          <w:tcPr>
            <w:tcW w:w="2899" w:type="dxa"/>
            <w:hideMark/>
          </w:tcPr>
          <w:p w14:paraId="665744B3" w14:textId="77777777" w:rsidR="000853ED" w:rsidRDefault="000853ED">
            <w:pPr>
              <w:spacing w:line="256" w:lineRule="auto"/>
              <w:jc w:val="center"/>
              <w:rPr>
                <w:color w:val="000000"/>
                <w:kern w:val="2"/>
                <w14:ligatures w14:val="standardContextual"/>
              </w:rPr>
            </w:pPr>
            <w:r>
              <w:rPr>
                <w:color w:val="000000"/>
                <w:kern w:val="2"/>
                <w14:ligatures w14:val="standardContextual"/>
              </w:rPr>
              <w:t>70.00</w:t>
            </w:r>
          </w:p>
        </w:tc>
      </w:tr>
      <w:tr w:rsidR="000853ED" w14:paraId="2B8BD3FE" w14:textId="77777777" w:rsidTr="000853ED">
        <w:trPr>
          <w:trHeight w:val="205"/>
        </w:trPr>
        <w:tc>
          <w:tcPr>
            <w:tcW w:w="5490" w:type="dxa"/>
            <w:hideMark/>
          </w:tcPr>
          <w:p w14:paraId="601173BB" w14:textId="77777777" w:rsidR="000853ED" w:rsidRDefault="000853ED">
            <w:pPr>
              <w:spacing w:line="256" w:lineRule="auto"/>
              <w:rPr>
                <w:color w:val="000000"/>
                <w:kern w:val="2"/>
                <w14:ligatures w14:val="standardContextual"/>
              </w:rPr>
            </w:pPr>
            <w:r>
              <w:rPr>
                <w:color w:val="000000"/>
                <w:kern w:val="2"/>
                <w14:ligatures w14:val="standardContextual"/>
              </w:rPr>
              <w:t>Daily Democrat</w:t>
            </w:r>
          </w:p>
        </w:tc>
        <w:tc>
          <w:tcPr>
            <w:tcW w:w="2899" w:type="dxa"/>
            <w:hideMark/>
          </w:tcPr>
          <w:p w14:paraId="1891C6FF" w14:textId="77777777" w:rsidR="000853ED" w:rsidRDefault="000853ED">
            <w:pPr>
              <w:spacing w:line="256" w:lineRule="auto"/>
              <w:jc w:val="center"/>
              <w:rPr>
                <w:color w:val="000000"/>
                <w:kern w:val="2"/>
                <w14:ligatures w14:val="standardContextual"/>
              </w:rPr>
            </w:pPr>
            <w:r>
              <w:rPr>
                <w:color w:val="000000"/>
                <w:kern w:val="2"/>
                <w14:ligatures w14:val="standardContextual"/>
              </w:rPr>
              <w:t>104.25</w:t>
            </w:r>
          </w:p>
        </w:tc>
      </w:tr>
      <w:tr w:rsidR="000853ED" w14:paraId="3740E104" w14:textId="77777777" w:rsidTr="000853ED">
        <w:trPr>
          <w:trHeight w:val="205"/>
        </w:trPr>
        <w:tc>
          <w:tcPr>
            <w:tcW w:w="5490" w:type="dxa"/>
            <w:hideMark/>
          </w:tcPr>
          <w:p w14:paraId="2E508952" w14:textId="77777777" w:rsidR="000853ED" w:rsidRDefault="000853ED">
            <w:pPr>
              <w:spacing w:line="256" w:lineRule="auto"/>
              <w:rPr>
                <w:color w:val="000000"/>
                <w:kern w:val="2"/>
                <w14:ligatures w14:val="standardContextual"/>
              </w:rPr>
            </w:pPr>
            <w:r>
              <w:rPr>
                <w:color w:val="000000"/>
                <w:kern w:val="2"/>
                <w14:ligatures w14:val="standardContextual"/>
              </w:rPr>
              <w:t xml:space="preserve">Delta Dental of Iowa </w:t>
            </w:r>
          </w:p>
        </w:tc>
        <w:tc>
          <w:tcPr>
            <w:tcW w:w="2899" w:type="dxa"/>
            <w:hideMark/>
          </w:tcPr>
          <w:p w14:paraId="62B0E4A8" w14:textId="77777777" w:rsidR="000853ED" w:rsidRDefault="000853ED">
            <w:pPr>
              <w:spacing w:line="256" w:lineRule="auto"/>
              <w:jc w:val="center"/>
              <w:rPr>
                <w:color w:val="000000"/>
                <w:kern w:val="2"/>
                <w14:ligatures w14:val="standardContextual"/>
              </w:rPr>
            </w:pPr>
            <w:r>
              <w:rPr>
                <w:color w:val="000000"/>
                <w:kern w:val="2"/>
                <w14:ligatures w14:val="standardContextual"/>
              </w:rPr>
              <w:t>194.04</w:t>
            </w:r>
          </w:p>
        </w:tc>
      </w:tr>
      <w:tr w:rsidR="000853ED" w14:paraId="7DAE6A94" w14:textId="77777777" w:rsidTr="000853ED">
        <w:trPr>
          <w:trHeight w:val="205"/>
        </w:trPr>
        <w:tc>
          <w:tcPr>
            <w:tcW w:w="5490" w:type="dxa"/>
            <w:hideMark/>
          </w:tcPr>
          <w:p w14:paraId="4F052414" w14:textId="77777777" w:rsidR="000853ED" w:rsidRDefault="000853ED">
            <w:pPr>
              <w:spacing w:line="256" w:lineRule="auto"/>
              <w:rPr>
                <w:color w:val="000000"/>
                <w:kern w:val="2"/>
                <w14:ligatures w14:val="standardContextual"/>
              </w:rPr>
            </w:pPr>
            <w:r>
              <w:rPr>
                <w:color w:val="000000"/>
                <w:kern w:val="2"/>
                <w14:ligatures w14:val="standardContextual"/>
              </w:rPr>
              <w:t>Donald Consulting Group</w:t>
            </w:r>
          </w:p>
        </w:tc>
        <w:tc>
          <w:tcPr>
            <w:tcW w:w="2899" w:type="dxa"/>
            <w:hideMark/>
          </w:tcPr>
          <w:p w14:paraId="1345F400" w14:textId="77777777" w:rsidR="000853ED" w:rsidRDefault="000853ED">
            <w:pPr>
              <w:spacing w:line="256" w:lineRule="auto"/>
              <w:jc w:val="center"/>
              <w:rPr>
                <w:color w:val="000000"/>
                <w:kern w:val="2"/>
                <w14:ligatures w14:val="standardContextual"/>
              </w:rPr>
            </w:pPr>
            <w:r>
              <w:rPr>
                <w:color w:val="000000"/>
                <w:kern w:val="2"/>
                <w14:ligatures w14:val="standardContextual"/>
              </w:rPr>
              <w:t>6,184.40</w:t>
            </w:r>
          </w:p>
        </w:tc>
      </w:tr>
      <w:tr w:rsidR="000853ED" w14:paraId="19810490" w14:textId="77777777" w:rsidTr="000853ED">
        <w:trPr>
          <w:trHeight w:val="205"/>
        </w:trPr>
        <w:tc>
          <w:tcPr>
            <w:tcW w:w="5490" w:type="dxa"/>
            <w:hideMark/>
          </w:tcPr>
          <w:p w14:paraId="273BB404" w14:textId="77777777" w:rsidR="000853ED" w:rsidRDefault="000853ED">
            <w:pPr>
              <w:spacing w:line="256" w:lineRule="auto"/>
              <w:rPr>
                <w:color w:val="000000"/>
                <w:kern w:val="2"/>
                <w14:ligatures w14:val="standardContextual"/>
              </w:rPr>
            </w:pPr>
            <w:r>
              <w:rPr>
                <w:color w:val="000000"/>
                <w:kern w:val="2"/>
                <w14:ligatures w14:val="standardContextual"/>
              </w:rPr>
              <w:t>Floyd’s E-Z Way</w:t>
            </w:r>
          </w:p>
        </w:tc>
        <w:tc>
          <w:tcPr>
            <w:tcW w:w="2899" w:type="dxa"/>
            <w:hideMark/>
          </w:tcPr>
          <w:p w14:paraId="3875C7DC" w14:textId="77777777" w:rsidR="000853ED" w:rsidRDefault="000853ED">
            <w:pPr>
              <w:spacing w:line="256" w:lineRule="auto"/>
              <w:jc w:val="center"/>
              <w:rPr>
                <w:color w:val="000000"/>
                <w:kern w:val="2"/>
                <w14:ligatures w14:val="standardContextual"/>
              </w:rPr>
            </w:pPr>
            <w:r>
              <w:rPr>
                <w:color w:val="000000"/>
                <w:kern w:val="2"/>
                <w14:ligatures w14:val="standardContextual"/>
              </w:rPr>
              <w:t>210.00</w:t>
            </w:r>
          </w:p>
        </w:tc>
      </w:tr>
      <w:tr w:rsidR="000853ED" w14:paraId="639AF1EA" w14:textId="77777777" w:rsidTr="000853ED">
        <w:trPr>
          <w:trHeight w:val="205"/>
        </w:trPr>
        <w:tc>
          <w:tcPr>
            <w:tcW w:w="5490" w:type="dxa"/>
            <w:hideMark/>
          </w:tcPr>
          <w:p w14:paraId="0598C04A" w14:textId="77777777" w:rsidR="000853ED" w:rsidRDefault="000853ED">
            <w:pPr>
              <w:spacing w:line="256" w:lineRule="auto"/>
              <w:rPr>
                <w:color w:val="000000"/>
                <w:kern w:val="2"/>
                <w14:ligatures w14:val="standardContextual"/>
              </w:rPr>
            </w:pPr>
            <w:r>
              <w:rPr>
                <w:color w:val="000000"/>
                <w:kern w:val="2"/>
                <w14:ligatures w14:val="standardContextual"/>
              </w:rPr>
              <w:t>Globe Life Liberty National</w:t>
            </w:r>
          </w:p>
        </w:tc>
        <w:tc>
          <w:tcPr>
            <w:tcW w:w="2899" w:type="dxa"/>
            <w:hideMark/>
          </w:tcPr>
          <w:p w14:paraId="50157E4B" w14:textId="77777777" w:rsidR="000853ED" w:rsidRDefault="000853ED">
            <w:pPr>
              <w:spacing w:line="256" w:lineRule="auto"/>
              <w:jc w:val="center"/>
              <w:rPr>
                <w:color w:val="000000"/>
                <w:kern w:val="2"/>
                <w14:ligatures w14:val="standardContextual"/>
              </w:rPr>
            </w:pPr>
            <w:r>
              <w:rPr>
                <w:color w:val="000000"/>
                <w:kern w:val="2"/>
                <w14:ligatures w14:val="standardContextual"/>
              </w:rPr>
              <w:t>92.96</w:t>
            </w:r>
          </w:p>
        </w:tc>
      </w:tr>
      <w:tr w:rsidR="000853ED" w14:paraId="1AEDD567" w14:textId="77777777" w:rsidTr="000853ED">
        <w:trPr>
          <w:trHeight w:val="205"/>
        </w:trPr>
        <w:tc>
          <w:tcPr>
            <w:tcW w:w="5490" w:type="dxa"/>
            <w:hideMark/>
          </w:tcPr>
          <w:p w14:paraId="4A3F82B6" w14:textId="77777777" w:rsidR="000853ED" w:rsidRDefault="000853ED">
            <w:pPr>
              <w:spacing w:line="256" w:lineRule="auto"/>
              <w:rPr>
                <w:color w:val="000000"/>
                <w:kern w:val="2"/>
                <w14:ligatures w14:val="standardContextual"/>
              </w:rPr>
            </w:pPr>
            <w:r>
              <w:rPr>
                <w:color w:val="000000"/>
                <w:kern w:val="2"/>
                <w14:ligatures w14:val="standardContextual"/>
              </w:rPr>
              <w:t>GRRWA</w:t>
            </w:r>
          </w:p>
        </w:tc>
        <w:tc>
          <w:tcPr>
            <w:tcW w:w="2899" w:type="dxa"/>
            <w:hideMark/>
          </w:tcPr>
          <w:p w14:paraId="01865EC1" w14:textId="77777777" w:rsidR="000853ED" w:rsidRDefault="000853ED">
            <w:pPr>
              <w:spacing w:line="256" w:lineRule="auto"/>
              <w:jc w:val="center"/>
              <w:rPr>
                <w:color w:val="000000"/>
                <w:kern w:val="2"/>
                <w14:ligatures w14:val="standardContextual"/>
              </w:rPr>
            </w:pPr>
            <w:r>
              <w:rPr>
                <w:color w:val="000000"/>
                <w:kern w:val="2"/>
                <w14:ligatures w14:val="standardContextual"/>
              </w:rPr>
              <w:t>992.00</w:t>
            </w:r>
          </w:p>
        </w:tc>
      </w:tr>
      <w:tr w:rsidR="000853ED" w14:paraId="4844667B" w14:textId="77777777" w:rsidTr="000853ED">
        <w:trPr>
          <w:trHeight w:val="205"/>
        </w:trPr>
        <w:tc>
          <w:tcPr>
            <w:tcW w:w="5490" w:type="dxa"/>
            <w:hideMark/>
          </w:tcPr>
          <w:p w14:paraId="3120883E" w14:textId="77777777" w:rsidR="000853ED" w:rsidRDefault="000853ED">
            <w:pPr>
              <w:spacing w:line="256" w:lineRule="auto"/>
              <w:rPr>
                <w:color w:val="000000"/>
                <w:kern w:val="2"/>
                <w14:ligatures w14:val="standardContextual"/>
              </w:rPr>
            </w:pPr>
            <w:r>
              <w:rPr>
                <w:color w:val="000000"/>
                <w:kern w:val="2"/>
                <w14:ligatures w14:val="standardContextual"/>
              </w:rPr>
              <w:t>Holtkamp Automotive Repair</w:t>
            </w:r>
          </w:p>
        </w:tc>
        <w:tc>
          <w:tcPr>
            <w:tcW w:w="2899" w:type="dxa"/>
            <w:hideMark/>
          </w:tcPr>
          <w:p w14:paraId="48177DDD" w14:textId="77777777" w:rsidR="000853ED" w:rsidRDefault="000853ED">
            <w:pPr>
              <w:spacing w:line="256" w:lineRule="auto"/>
              <w:jc w:val="center"/>
              <w:rPr>
                <w:color w:val="000000"/>
                <w:kern w:val="2"/>
                <w14:ligatures w14:val="standardContextual"/>
              </w:rPr>
            </w:pPr>
            <w:r>
              <w:rPr>
                <w:color w:val="000000"/>
                <w:kern w:val="2"/>
                <w14:ligatures w14:val="standardContextual"/>
              </w:rPr>
              <w:t>14.00</w:t>
            </w:r>
          </w:p>
        </w:tc>
      </w:tr>
      <w:tr w:rsidR="000853ED" w14:paraId="1BB7BCAC" w14:textId="77777777" w:rsidTr="000853ED">
        <w:trPr>
          <w:trHeight w:val="205"/>
        </w:trPr>
        <w:tc>
          <w:tcPr>
            <w:tcW w:w="5490" w:type="dxa"/>
            <w:hideMark/>
          </w:tcPr>
          <w:p w14:paraId="031C6117" w14:textId="77777777" w:rsidR="000853ED" w:rsidRDefault="000853ED">
            <w:pPr>
              <w:spacing w:line="256" w:lineRule="auto"/>
              <w:rPr>
                <w:color w:val="000000"/>
                <w:kern w:val="2"/>
                <w14:ligatures w14:val="standardContextual"/>
              </w:rPr>
            </w:pPr>
            <w:r>
              <w:rPr>
                <w:color w:val="000000"/>
                <w:kern w:val="2"/>
                <w14:ligatures w14:val="standardContextual"/>
              </w:rPr>
              <w:t>Holtkamp, Dawn</w:t>
            </w:r>
          </w:p>
        </w:tc>
        <w:tc>
          <w:tcPr>
            <w:tcW w:w="2899" w:type="dxa"/>
            <w:hideMark/>
          </w:tcPr>
          <w:p w14:paraId="72C5721D" w14:textId="77777777" w:rsidR="000853ED" w:rsidRDefault="000853ED">
            <w:pPr>
              <w:spacing w:line="256" w:lineRule="auto"/>
              <w:jc w:val="center"/>
              <w:rPr>
                <w:color w:val="000000"/>
                <w:kern w:val="2"/>
                <w14:ligatures w14:val="standardContextual"/>
              </w:rPr>
            </w:pPr>
            <w:r>
              <w:rPr>
                <w:color w:val="000000"/>
                <w:kern w:val="2"/>
                <w14:ligatures w14:val="standardContextual"/>
              </w:rPr>
              <w:t>35.12</w:t>
            </w:r>
          </w:p>
        </w:tc>
      </w:tr>
      <w:tr w:rsidR="000853ED" w14:paraId="7040B730" w14:textId="77777777" w:rsidTr="000853ED">
        <w:trPr>
          <w:trHeight w:val="205"/>
        </w:trPr>
        <w:tc>
          <w:tcPr>
            <w:tcW w:w="5490" w:type="dxa"/>
            <w:hideMark/>
          </w:tcPr>
          <w:p w14:paraId="72CDDFE2" w14:textId="77777777" w:rsidR="000853ED" w:rsidRDefault="000853ED">
            <w:pPr>
              <w:spacing w:line="256" w:lineRule="auto"/>
              <w:rPr>
                <w:color w:val="000000"/>
                <w:kern w:val="2"/>
                <w14:ligatures w14:val="standardContextual"/>
              </w:rPr>
            </w:pPr>
            <w:r>
              <w:rPr>
                <w:color w:val="000000"/>
                <w:kern w:val="2"/>
                <w14:ligatures w14:val="standardContextual"/>
              </w:rPr>
              <w:t>Ideal Ready Mix</w:t>
            </w:r>
          </w:p>
        </w:tc>
        <w:tc>
          <w:tcPr>
            <w:tcW w:w="2899" w:type="dxa"/>
            <w:hideMark/>
          </w:tcPr>
          <w:p w14:paraId="5F12D34A" w14:textId="77777777" w:rsidR="000853ED" w:rsidRDefault="000853ED">
            <w:pPr>
              <w:spacing w:line="256" w:lineRule="auto"/>
              <w:jc w:val="center"/>
              <w:rPr>
                <w:color w:val="000000"/>
                <w:kern w:val="2"/>
                <w14:ligatures w14:val="standardContextual"/>
              </w:rPr>
            </w:pPr>
            <w:r>
              <w:rPr>
                <w:color w:val="000000"/>
                <w:kern w:val="2"/>
                <w14:ligatures w14:val="standardContextual"/>
              </w:rPr>
              <w:t>65.70</w:t>
            </w:r>
          </w:p>
        </w:tc>
      </w:tr>
      <w:tr w:rsidR="000853ED" w14:paraId="20AD0F32" w14:textId="77777777" w:rsidTr="000853ED">
        <w:trPr>
          <w:trHeight w:val="205"/>
        </w:trPr>
        <w:tc>
          <w:tcPr>
            <w:tcW w:w="5490" w:type="dxa"/>
            <w:hideMark/>
          </w:tcPr>
          <w:p w14:paraId="7DC0AF8F" w14:textId="77777777" w:rsidR="000853ED" w:rsidRDefault="000853ED">
            <w:pPr>
              <w:spacing w:line="256" w:lineRule="auto"/>
              <w:rPr>
                <w:color w:val="000000"/>
                <w:kern w:val="2"/>
                <w14:ligatures w14:val="standardContextual"/>
              </w:rPr>
            </w:pPr>
            <w:r>
              <w:rPr>
                <w:color w:val="000000"/>
                <w:kern w:val="2"/>
                <w14:ligatures w14:val="standardContextual"/>
              </w:rPr>
              <w:t>ION Environmental Services</w:t>
            </w:r>
          </w:p>
        </w:tc>
        <w:tc>
          <w:tcPr>
            <w:tcW w:w="2899" w:type="dxa"/>
            <w:hideMark/>
          </w:tcPr>
          <w:p w14:paraId="641BFC5B" w14:textId="77777777" w:rsidR="000853ED" w:rsidRDefault="000853ED">
            <w:pPr>
              <w:spacing w:line="256" w:lineRule="auto"/>
              <w:jc w:val="center"/>
              <w:rPr>
                <w:color w:val="000000"/>
                <w:kern w:val="2"/>
                <w14:ligatures w14:val="standardContextual"/>
              </w:rPr>
            </w:pPr>
            <w:r>
              <w:rPr>
                <w:color w:val="000000"/>
                <w:kern w:val="2"/>
                <w14:ligatures w14:val="standardContextual"/>
              </w:rPr>
              <w:t>1,195.00</w:t>
            </w:r>
          </w:p>
        </w:tc>
      </w:tr>
      <w:tr w:rsidR="000853ED" w14:paraId="5B1E6920" w14:textId="77777777" w:rsidTr="000853ED">
        <w:trPr>
          <w:trHeight w:val="205"/>
        </w:trPr>
        <w:tc>
          <w:tcPr>
            <w:tcW w:w="5490" w:type="dxa"/>
            <w:hideMark/>
          </w:tcPr>
          <w:p w14:paraId="2A2CA65D" w14:textId="77777777" w:rsidR="000853ED" w:rsidRDefault="000853ED">
            <w:pPr>
              <w:spacing w:line="256" w:lineRule="auto"/>
              <w:rPr>
                <w:color w:val="000000"/>
                <w:kern w:val="2"/>
                <w14:ligatures w14:val="standardContextual"/>
              </w:rPr>
            </w:pPr>
            <w:r>
              <w:rPr>
                <w:color w:val="000000"/>
                <w:kern w:val="2"/>
                <w14:ligatures w14:val="standardContextual"/>
              </w:rPr>
              <w:t>IA Assoc Municipal Utilities</w:t>
            </w:r>
          </w:p>
        </w:tc>
        <w:tc>
          <w:tcPr>
            <w:tcW w:w="2899" w:type="dxa"/>
            <w:hideMark/>
          </w:tcPr>
          <w:p w14:paraId="0DF71647" w14:textId="77777777" w:rsidR="000853ED" w:rsidRDefault="000853ED">
            <w:pPr>
              <w:spacing w:line="256" w:lineRule="auto"/>
              <w:jc w:val="center"/>
              <w:rPr>
                <w:color w:val="000000"/>
                <w:kern w:val="2"/>
                <w14:ligatures w14:val="standardContextual"/>
              </w:rPr>
            </w:pPr>
            <w:r>
              <w:rPr>
                <w:color w:val="000000"/>
                <w:kern w:val="2"/>
                <w14:ligatures w14:val="standardContextual"/>
              </w:rPr>
              <w:t>335.88</w:t>
            </w:r>
          </w:p>
        </w:tc>
      </w:tr>
      <w:tr w:rsidR="000853ED" w14:paraId="3E40D3AE" w14:textId="77777777" w:rsidTr="000853ED">
        <w:trPr>
          <w:trHeight w:val="205"/>
        </w:trPr>
        <w:tc>
          <w:tcPr>
            <w:tcW w:w="5490" w:type="dxa"/>
            <w:hideMark/>
          </w:tcPr>
          <w:p w14:paraId="38B3C778" w14:textId="77777777" w:rsidR="000853ED" w:rsidRDefault="000853ED">
            <w:pPr>
              <w:spacing w:line="256" w:lineRule="auto"/>
              <w:rPr>
                <w:color w:val="000000"/>
                <w:kern w:val="2"/>
                <w14:ligatures w14:val="standardContextual"/>
              </w:rPr>
            </w:pPr>
            <w:r>
              <w:rPr>
                <w:color w:val="000000"/>
                <w:kern w:val="2"/>
                <w14:ligatures w14:val="standardContextual"/>
              </w:rPr>
              <w:t>Iowa History Journal</w:t>
            </w:r>
          </w:p>
        </w:tc>
        <w:tc>
          <w:tcPr>
            <w:tcW w:w="2899" w:type="dxa"/>
            <w:hideMark/>
          </w:tcPr>
          <w:p w14:paraId="63F80E13" w14:textId="77777777" w:rsidR="000853ED" w:rsidRDefault="000853ED">
            <w:pPr>
              <w:spacing w:line="256" w:lineRule="auto"/>
              <w:jc w:val="center"/>
              <w:rPr>
                <w:color w:val="000000"/>
                <w:kern w:val="2"/>
                <w14:ligatures w14:val="standardContextual"/>
              </w:rPr>
            </w:pPr>
            <w:r>
              <w:rPr>
                <w:color w:val="000000"/>
                <w:kern w:val="2"/>
                <w14:ligatures w14:val="standardContextual"/>
              </w:rPr>
              <w:t>35.95</w:t>
            </w:r>
          </w:p>
        </w:tc>
      </w:tr>
      <w:tr w:rsidR="000853ED" w14:paraId="686554EA" w14:textId="77777777" w:rsidTr="000853ED">
        <w:trPr>
          <w:trHeight w:val="205"/>
        </w:trPr>
        <w:tc>
          <w:tcPr>
            <w:tcW w:w="5490" w:type="dxa"/>
            <w:hideMark/>
          </w:tcPr>
          <w:p w14:paraId="58059FD0" w14:textId="77777777" w:rsidR="000853ED" w:rsidRDefault="000853ED">
            <w:pPr>
              <w:spacing w:line="256" w:lineRule="auto"/>
              <w:rPr>
                <w:color w:val="000000"/>
                <w:kern w:val="2"/>
                <w14:ligatures w14:val="standardContextual"/>
              </w:rPr>
            </w:pPr>
            <w:r>
              <w:rPr>
                <w:color w:val="000000"/>
                <w:kern w:val="2"/>
                <w14:ligatures w14:val="standardContextual"/>
              </w:rPr>
              <w:t>Mastercard</w:t>
            </w:r>
          </w:p>
        </w:tc>
        <w:tc>
          <w:tcPr>
            <w:tcW w:w="2899" w:type="dxa"/>
            <w:hideMark/>
          </w:tcPr>
          <w:p w14:paraId="6AD0D417" w14:textId="77777777" w:rsidR="000853ED" w:rsidRDefault="000853ED">
            <w:pPr>
              <w:spacing w:line="256" w:lineRule="auto"/>
              <w:jc w:val="center"/>
              <w:rPr>
                <w:color w:val="000000"/>
                <w:kern w:val="2"/>
                <w14:ligatures w14:val="standardContextual"/>
              </w:rPr>
            </w:pPr>
            <w:r>
              <w:rPr>
                <w:color w:val="000000"/>
                <w:kern w:val="2"/>
                <w14:ligatures w14:val="standardContextual"/>
              </w:rPr>
              <w:t>1,087.57</w:t>
            </w:r>
          </w:p>
        </w:tc>
      </w:tr>
      <w:tr w:rsidR="000853ED" w14:paraId="24596D22" w14:textId="77777777" w:rsidTr="000853ED">
        <w:trPr>
          <w:trHeight w:val="205"/>
        </w:trPr>
        <w:tc>
          <w:tcPr>
            <w:tcW w:w="5490" w:type="dxa"/>
            <w:hideMark/>
          </w:tcPr>
          <w:p w14:paraId="127777D7" w14:textId="77777777" w:rsidR="000853ED" w:rsidRDefault="000853ED">
            <w:pPr>
              <w:spacing w:line="256" w:lineRule="auto"/>
              <w:rPr>
                <w:color w:val="000000"/>
                <w:kern w:val="2"/>
                <w14:ligatures w14:val="standardContextual"/>
              </w:rPr>
            </w:pPr>
            <w:r>
              <w:rPr>
                <w:color w:val="000000"/>
                <w:kern w:val="2"/>
                <w14:ligatures w14:val="standardContextual"/>
              </w:rPr>
              <w:t>Mediacom</w:t>
            </w:r>
          </w:p>
        </w:tc>
        <w:tc>
          <w:tcPr>
            <w:tcW w:w="2899" w:type="dxa"/>
            <w:hideMark/>
          </w:tcPr>
          <w:p w14:paraId="0C3D3CFD" w14:textId="77777777" w:rsidR="000853ED" w:rsidRDefault="000853ED">
            <w:pPr>
              <w:spacing w:line="256" w:lineRule="auto"/>
              <w:jc w:val="center"/>
              <w:rPr>
                <w:color w:val="000000"/>
                <w:kern w:val="2"/>
                <w14:ligatures w14:val="standardContextual"/>
              </w:rPr>
            </w:pPr>
            <w:r>
              <w:rPr>
                <w:color w:val="000000"/>
                <w:kern w:val="2"/>
                <w14:ligatures w14:val="standardContextual"/>
              </w:rPr>
              <w:t>177.97</w:t>
            </w:r>
          </w:p>
        </w:tc>
      </w:tr>
      <w:tr w:rsidR="000853ED" w14:paraId="0BC24CAD" w14:textId="77777777" w:rsidTr="000853ED">
        <w:trPr>
          <w:trHeight w:val="205"/>
        </w:trPr>
        <w:tc>
          <w:tcPr>
            <w:tcW w:w="5490" w:type="dxa"/>
            <w:hideMark/>
          </w:tcPr>
          <w:p w14:paraId="15BC862C" w14:textId="77777777" w:rsidR="000853ED" w:rsidRDefault="000853ED">
            <w:pPr>
              <w:spacing w:line="256" w:lineRule="auto"/>
              <w:rPr>
                <w:color w:val="000000"/>
                <w:kern w:val="2"/>
                <w14:ligatures w14:val="standardContextual"/>
              </w:rPr>
            </w:pPr>
            <w:r>
              <w:rPr>
                <w:color w:val="000000"/>
                <w:kern w:val="2"/>
                <w14:ligatures w14:val="standardContextual"/>
              </w:rPr>
              <w:lastRenderedPageBreak/>
              <w:t>Micromarketing LLC</w:t>
            </w:r>
          </w:p>
        </w:tc>
        <w:tc>
          <w:tcPr>
            <w:tcW w:w="2899" w:type="dxa"/>
            <w:hideMark/>
          </w:tcPr>
          <w:p w14:paraId="7C741122" w14:textId="77777777" w:rsidR="000853ED" w:rsidRDefault="000853ED">
            <w:pPr>
              <w:spacing w:line="256" w:lineRule="auto"/>
              <w:jc w:val="center"/>
              <w:rPr>
                <w:color w:val="000000"/>
                <w:kern w:val="2"/>
                <w14:ligatures w14:val="standardContextual"/>
              </w:rPr>
            </w:pPr>
            <w:r>
              <w:rPr>
                <w:color w:val="000000"/>
                <w:kern w:val="2"/>
                <w14:ligatures w14:val="standardContextual"/>
              </w:rPr>
              <w:t>44.74</w:t>
            </w:r>
          </w:p>
        </w:tc>
      </w:tr>
      <w:tr w:rsidR="000853ED" w14:paraId="69381E6A" w14:textId="77777777" w:rsidTr="000853ED">
        <w:trPr>
          <w:trHeight w:val="205"/>
        </w:trPr>
        <w:tc>
          <w:tcPr>
            <w:tcW w:w="5490" w:type="dxa"/>
            <w:hideMark/>
          </w:tcPr>
          <w:p w14:paraId="38043E1F" w14:textId="77777777" w:rsidR="000853ED" w:rsidRDefault="000853ED">
            <w:pPr>
              <w:spacing w:line="256" w:lineRule="auto"/>
              <w:rPr>
                <w:color w:val="000000"/>
                <w:kern w:val="2"/>
                <w14:ligatures w14:val="standardContextual"/>
              </w:rPr>
            </w:pPr>
            <w:r>
              <w:rPr>
                <w:color w:val="000000"/>
                <w:kern w:val="2"/>
                <w14:ligatures w14:val="standardContextual"/>
              </w:rPr>
              <w:t>MidAmerican Energy</w:t>
            </w:r>
          </w:p>
        </w:tc>
        <w:tc>
          <w:tcPr>
            <w:tcW w:w="2899" w:type="dxa"/>
            <w:hideMark/>
          </w:tcPr>
          <w:p w14:paraId="15D00AB9" w14:textId="77777777" w:rsidR="000853ED" w:rsidRDefault="000853ED">
            <w:pPr>
              <w:spacing w:line="256" w:lineRule="auto"/>
              <w:jc w:val="center"/>
              <w:rPr>
                <w:color w:val="000000"/>
                <w:kern w:val="2"/>
                <w14:ligatures w14:val="standardContextual"/>
              </w:rPr>
            </w:pPr>
            <w:r>
              <w:rPr>
                <w:color w:val="000000"/>
                <w:kern w:val="2"/>
                <w14:ligatures w14:val="standardContextual"/>
              </w:rPr>
              <w:t>109.09</w:t>
            </w:r>
          </w:p>
        </w:tc>
      </w:tr>
      <w:tr w:rsidR="000853ED" w14:paraId="3295079A" w14:textId="77777777" w:rsidTr="000853ED">
        <w:trPr>
          <w:trHeight w:val="205"/>
        </w:trPr>
        <w:tc>
          <w:tcPr>
            <w:tcW w:w="5490" w:type="dxa"/>
            <w:hideMark/>
          </w:tcPr>
          <w:p w14:paraId="28F3C617" w14:textId="77777777" w:rsidR="000853ED" w:rsidRDefault="000853ED">
            <w:pPr>
              <w:spacing w:line="256" w:lineRule="auto"/>
              <w:rPr>
                <w:color w:val="000000"/>
                <w:kern w:val="2"/>
                <w14:ligatures w14:val="standardContextual"/>
              </w:rPr>
            </w:pPr>
            <w:r>
              <w:rPr>
                <w:color w:val="000000"/>
                <w:kern w:val="2"/>
                <w14:ligatures w14:val="standardContextual"/>
              </w:rPr>
              <w:t>Petty Cash</w:t>
            </w:r>
          </w:p>
        </w:tc>
        <w:tc>
          <w:tcPr>
            <w:tcW w:w="2899" w:type="dxa"/>
            <w:hideMark/>
          </w:tcPr>
          <w:p w14:paraId="2B032451" w14:textId="77777777" w:rsidR="000853ED" w:rsidRDefault="000853ED">
            <w:pPr>
              <w:spacing w:line="256" w:lineRule="auto"/>
              <w:jc w:val="center"/>
              <w:rPr>
                <w:color w:val="000000"/>
                <w:kern w:val="2"/>
                <w14:ligatures w14:val="standardContextual"/>
              </w:rPr>
            </w:pPr>
            <w:r>
              <w:rPr>
                <w:color w:val="000000"/>
                <w:kern w:val="2"/>
                <w14:ligatures w14:val="standardContextual"/>
              </w:rPr>
              <w:t>61.40</w:t>
            </w:r>
          </w:p>
        </w:tc>
      </w:tr>
      <w:tr w:rsidR="000853ED" w14:paraId="0A2B47C6" w14:textId="77777777" w:rsidTr="000853ED">
        <w:trPr>
          <w:trHeight w:val="205"/>
        </w:trPr>
        <w:tc>
          <w:tcPr>
            <w:tcW w:w="5490" w:type="dxa"/>
            <w:hideMark/>
          </w:tcPr>
          <w:p w14:paraId="1A516010" w14:textId="77777777" w:rsidR="000853ED" w:rsidRDefault="000853ED">
            <w:pPr>
              <w:spacing w:line="256" w:lineRule="auto"/>
              <w:rPr>
                <w:color w:val="000000"/>
                <w:kern w:val="2"/>
                <w14:ligatures w14:val="standardContextual"/>
              </w:rPr>
            </w:pPr>
            <w:r>
              <w:rPr>
                <w:color w:val="000000"/>
                <w:kern w:val="2"/>
                <w14:ligatures w14:val="standardContextual"/>
              </w:rPr>
              <w:t>Pilot Grove Savings Bank</w:t>
            </w:r>
          </w:p>
        </w:tc>
        <w:tc>
          <w:tcPr>
            <w:tcW w:w="2899" w:type="dxa"/>
            <w:hideMark/>
          </w:tcPr>
          <w:p w14:paraId="3EDEF35F" w14:textId="77777777" w:rsidR="000853ED" w:rsidRDefault="000853ED">
            <w:pPr>
              <w:spacing w:line="256" w:lineRule="auto"/>
              <w:jc w:val="center"/>
              <w:rPr>
                <w:color w:val="000000"/>
                <w:kern w:val="2"/>
                <w14:ligatures w14:val="standardContextual"/>
              </w:rPr>
            </w:pPr>
            <w:r>
              <w:rPr>
                <w:color w:val="000000"/>
                <w:kern w:val="2"/>
                <w14:ligatures w14:val="standardContextual"/>
              </w:rPr>
              <w:t>19.00</w:t>
            </w:r>
          </w:p>
        </w:tc>
      </w:tr>
      <w:tr w:rsidR="000853ED" w14:paraId="5D4823F6" w14:textId="77777777" w:rsidTr="000853ED">
        <w:trPr>
          <w:trHeight w:val="205"/>
        </w:trPr>
        <w:tc>
          <w:tcPr>
            <w:tcW w:w="5490" w:type="dxa"/>
            <w:hideMark/>
          </w:tcPr>
          <w:p w14:paraId="396D3C9D" w14:textId="77777777" w:rsidR="000853ED" w:rsidRDefault="000853ED">
            <w:pPr>
              <w:spacing w:line="256" w:lineRule="auto"/>
              <w:rPr>
                <w:color w:val="000000"/>
                <w:kern w:val="2"/>
                <w14:ligatures w14:val="standardContextual"/>
              </w:rPr>
            </w:pPr>
            <w:r>
              <w:rPr>
                <w:color w:val="000000"/>
                <w:kern w:val="2"/>
                <w14:ligatures w14:val="standardContextual"/>
              </w:rPr>
              <w:t>Pranger, Mary Jane</w:t>
            </w:r>
          </w:p>
        </w:tc>
        <w:tc>
          <w:tcPr>
            <w:tcW w:w="2899" w:type="dxa"/>
            <w:hideMark/>
          </w:tcPr>
          <w:p w14:paraId="2EBB2A07" w14:textId="77777777" w:rsidR="000853ED" w:rsidRDefault="000853ED">
            <w:pPr>
              <w:spacing w:line="256" w:lineRule="auto"/>
              <w:jc w:val="center"/>
              <w:rPr>
                <w:color w:val="000000"/>
                <w:kern w:val="2"/>
                <w14:ligatures w14:val="standardContextual"/>
              </w:rPr>
            </w:pPr>
            <w:r>
              <w:rPr>
                <w:color w:val="000000"/>
                <w:kern w:val="2"/>
                <w14:ligatures w14:val="standardContextual"/>
              </w:rPr>
              <w:t>144.00</w:t>
            </w:r>
          </w:p>
        </w:tc>
      </w:tr>
      <w:tr w:rsidR="000853ED" w14:paraId="2652198E" w14:textId="77777777" w:rsidTr="000853ED">
        <w:trPr>
          <w:trHeight w:val="205"/>
        </w:trPr>
        <w:tc>
          <w:tcPr>
            <w:tcW w:w="5490" w:type="dxa"/>
            <w:hideMark/>
          </w:tcPr>
          <w:p w14:paraId="339870E8" w14:textId="77777777" w:rsidR="000853ED" w:rsidRDefault="000853ED">
            <w:pPr>
              <w:spacing w:line="256" w:lineRule="auto"/>
              <w:rPr>
                <w:color w:val="000000"/>
                <w:kern w:val="2"/>
                <w14:ligatures w14:val="standardContextual"/>
              </w:rPr>
            </w:pPr>
            <w:proofErr w:type="spellStart"/>
            <w:r>
              <w:rPr>
                <w:color w:val="000000"/>
                <w:kern w:val="2"/>
                <w14:ligatures w14:val="standardContextual"/>
              </w:rPr>
              <w:t>Quadient</w:t>
            </w:r>
            <w:proofErr w:type="spellEnd"/>
            <w:r>
              <w:rPr>
                <w:color w:val="000000"/>
                <w:kern w:val="2"/>
                <w14:ligatures w14:val="standardContextual"/>
              </w:rPr>
              <w:t xml:space="preserve"> Leasing USA</w:t>
            </w:r>
          </w:p>
        </w:tc>
        <w:tc>
          <w:tcPr>
            <w:tcW w:w="2899" w:type="dxa"/>
            <w:hideMark/>
          </w:tcPr>
          <w:p w14:paraId="7A303444" w14:textId="77777777" w:rsidR="000853ED" w:rsidRDefault="000853ED">
            <w:pPr>
              <w:spacing w:line="256" w:lineRule="auto"/>
              <w:jc w:val="center"/>
              <w:rPr>
                <w:color w:val="000000"/>
                <w:kern w:val="2"/>
                <w14:ligatures w14:val="standardContextual"/>
              </w:rPr>
            </w:pPr>
            <w:r>
              <w:rPr>
                <w:color w:val="000000"/>
                <w:kern w:val="2"/>
                <w14:ligatures w14:val="standardContextual"/>
              </w:rPr>
              <w:t>73.26</w:t>
            </w:r>
          </w:p>
        </w:tc>
      </w:tr>
      <w:tr w:rsidR="000853ED" w14:paraId="0C16BA99" w14:textId="77777777" w:rsidTr="000853ED">
        <w:trPr>
          <w:trHeight w:val="205"/>
        </w:trPr>
        <w:tc>
          <w:tcPr>
            <w:tcW w:w="5490" w:type="dxa"/>
            <w:hideMark/>
          </w:tcPr>
          <w:p w14:paraId="36AB1203" w14:textId="77777777" w:rsidR="000853ED" w:rsidRDefault="000853ED">
            <w:pPr>
              <w:spacing w:line="256" w:lineRule="auto"/>
              <w:rPr>
                <w:color w:val="000000"/>
                <w:kern w:val="2"/>
                <w14:ligatures w14:val="standardContextual"/>
              </w:rPr>
            </w:pPr>
            <w:r>
              <w:rPr>
                <w:color w:val="000000"/>
                <w:kern w:val="2"/>
                <w14:ligatures w14:val="standardContextual"/>
              </w:rPr>
              <w:t>Ricoh USA Inc.</w:t>
            </w:r>
          </w:p>
        </w:tc>
        <w:tc>
          <w:tcPr>
            <w:tcW w:w="2899" w:type="dxa"/>
            <w:hideMark/>
          </w:tcPr>
          <w:p w14:paraId="5BDEC41F" w14:textId="77777777" w:rsidR="000853ED" w:rsidRDefault="000853ED">
            <w:pPr>
              <w:spacing w:line="256" w:lineRule="auto"/>
              <w:jc w:val="center"/>
              <w:rPr>
                <w:color w:val="000000"/>
                <w:kern w:val="2"/>
                <w14:ligatures w14:val="standardContextual"/>
              </w:rPr>
            </w:pPr>
            <w:r>
              <w:rPr>
                <w:color w:val="000000"/>
                <w:kern w:val="2"/>
                <w14:ligatures w14:val="standardContextual"/>
              </w:rPr>
              <w:t>64.55</w:t>
            </w:r>
          </w:p>
        </w:tc>
      </w:tr>
      <w:tr w:rsidR="000853ED" w14:paraId="6EC85F62" w14:textId="77777777" w:rsidTr="000853ED">
        <w:trPr>
          <w:trHeight w:val="205"/>
        </w:trPr>
        <w:tc>
          <w:tcPr>
            <w:tcW w:w="5490" w:type="dxa"/>
            <w:hideMark/>
          </w:tcPr>
          <w:p w14:paraId="5F01312F" w14:textId="77777777" w:rsidR="000853ED" w:rsidRDefault="000853ED">
            <w:pPr>
              <w:spacing w:line="256" w:lineRule="auto"/>
              <w:rPr>
                <w:color w:val="000000"/>
                <w:kern w:val="2"/>
                <w14:ligatures w14:val="standardContextual"/>
              </w:rPr>
            </w:pPr>
            <w:r>
              <w:rPr>
                <w:color w:val="000000"/>
                <w:kern w:val="2"/>
                <w14:ligatures w14:val="standardContextual"/>
              </w:rPr>
              <w:t>Robin’s Sales &amp; Service</w:t>
            </w:r>
          </w:p>
        </w:tc>
        <w:tc>
          <w:tcPr>
            <w:tcW w:w="2899" w:type="dxa"/>
            <w:hideMark/>
          </w:tcPr>
          <w:p w14:paraId="4BC8BB5B" w14:textId="77777777" w:rsidR="000853ED" w:rsidRDefault="000853ED">
            <w:pPr>
              <w:spacing w:line="256" w:lineRule="auto"/>
              <w:jc w:val="center"/>
              <w:rPr>
                <w:color w:val="000000"/>
                <w:kern w:val="2"/>
                <w14:ligatures w14:val="standardContextual"/>
              </w:rPr>
            </w:pPr>
            <w:r>
              <w:rPr>
                <w:color w:val="000000"/>
                <w:kern w:val="2"/>
                <w14:ligatures w14:val="standardContextual"/>
              </w:rPr>
              <w:t>125.00</w:t>
            </w:r>
          </w:p>
        </w:tc>
      </w:tr>
      <w:tr w:rsidR="000853ED" w14:paraId="242F951A" w14:textId="77777777" w:rsidTr="000853ED">
        <w:trPr>
          <w:trHeight w:val="205"/>
        </w:trPr>
        <w:tc>
          <w:tcPr>
            <w:tcW w:w="5490" w:type="dxa"/>
            <w:hideMark/>
          </w:tcPr>
          <w:p w14:paraId="18001DD4" w14:textId="77777777" w:rsidR="000853ED" w:rsidRDefault="000853ED">
            <w:pPr>
              <w:spacing w:line="256" w:lineRule="auto"/>
              <w:rPr>
                <w:color w:val="000000"/>
                <w:kern w:val="2"/>
                <w14:ligatures w14:val="standardContextual"/>
              </w:rPr>
            </w:pPr>
            <w:r>
              <w:rPr>
                <w:color w:val="000000"/>
                <w:kern w:val="2"/>
                <w14:ligatures w14:val="standardContextual"/>
              </w:rPr>
              <w:t>Sun Life Financial</w:t>
            </w:r>
          </w:p>
        </w:tc>
        <w:tc>
          <w:tcPr>
            <w:tcW w:w="2899" w:type="dxa"/>
            <w:hideMark/>
          </w:tcPr>
          <w:p w14:paraId="5784FECB" w14:textId="77777777" w:rsidR="000853ED" w:rsidRDefault="000853ED">
            <w:pPr>
              <w:spacing w:line="256" w:lineRule="auto"/>
              <w:jc w:val="center"/>
              <w:rPr>
                <w:color w:val="000000"/>
                <w:kern w:val="2"/>
                <w14:ligatures w14:val="standardContextual"/>
              </w:rPr>
            </w:pPr>
            <w:r>
              <w:rPr>
                <w:color w:val="000000"/>
                <w:kern w:val="2"/>
                <w14:ligatures w14:val="standardContextual"/>
              </w:rPr>
              <w:t>299.68</w:t>
            </w:r>
          </w:p>
        </w:tc>
      </w:tr>
      <w:tr w:rsidR="000853ED" w14:paraId="67A5EF47" w14:textId="77777777" w:rsidTr="000853ED">
        <w:trPr>
          <w:trHeight w:val="205"/>
        </w:trPr>
        <w:tc>
          <w:tcPr>
            <w:tcW w:w="5490" w:type="dxa"/>
            <w:hideMark/>
          </w:tcPr>
          <w:p w14:paraId="5077DABD" w14:textId="77777777" w:rsidR="000853ED" w:rsidRDefault="000853ED">
            <w:pPr>
              <w:spacing w:line="256" w:lineRule="auto"/>
              <w:rPr>
                <w:color w:val="000000"/>
                <w:kern w:val="2"/>
                <w14:ligatures w14:val="standardContextual"/>
              </w:rPr>
            </w:pPr>
            <w:r>
              <w:rPr>
                <w:color w:val="000000"/>
                <w:kern w:val="2"/>
                <w14:ligatures w14:val="standardContextual"/>
              </w:rPr>
              <w:t>Treasurer-State of IA</w:t>
            </w:r>
          </w:p>
        </w:tc>
        <w:tc>
          <w:tcPr>
            <w:tcW w:w="2899" w:type="dxa"/>
            <w:hideMark/>
          </w:tcPr>
          <w:p w14:paraId="210F6BC4" w14:textId="77777777" w:rsidR="000853ED" w:rsidRDefault="000853ED">
            <w:pPr>
              <w:spacing w:line="256" w:lineRule="auto"/>
              <w:jc w:val="center"/>
              <w:rPr>
                <w:color w:val="000000"/>
                <w:kern w:val="2"/>
                <w14:ligatures w14:val="standardContextual"/>
              </w:rPr>
            </w:pPr>
            <w:r>
              <w:rPr>
                <w:color w:val="000000"/>
                <w:kern w:val="2"/>
                <w14:ligatures w14:val="standardContextual"/>
              </w:rPr>
              <w:t>186.55</w:t>
            </w:r>
          </w:p>
        </w:tc>
      </w:tr>
      <w:tr w:rsidR="000853ED" w14:paraId="721ADD82" w14:textId="77777777" w:rsidTr="000853ED">
        <w:trPr>
          <w:trHeight w:val="205"/>
        </w:trPr>
        <w:tc>
          <w:tcPr>
            <w:tcW w:w="5490" w:type="dxa"/>
            <w:hideMark/>
          </w:tcPr>
          <w:p w14:paraId="63D97605" w14:textId="77777777" w:rsidR="000853ED" w:rsidRDefault="000853ED">
            <w:pPr>
              <w:spacing w:line="256" w:lineRule="auto"/>
              <w:rPr>
                <w:color w:val="000000"/>
                <w:kern w:val="2"/>
                <w14:ligatures w14:val="standardContextual"/>
              </w:rPr>
            </w:pPr>
            <w:r>
              <w:rPr>
                <w:color w:val="000000"/>
                <w:kern w:val="2"/>
                <w14:ligatures w14:val="standardContextual"/>
              </w:rPr>
              <w:t>US Cellular</w:t>
            </w:r>
          </w:p>
        </w:tc>
        <w:tc>
          <w:tcPr>
            <w:tcW w:w="2899" w:type="dxa"/>
            <w:hideMark/>
          </w:tcPr>
          <w:p w14:paraId="289187FE" w14:textId="77777777" w:rsidR="000853ED" w:rsidRDefault="000853ED">
            <w:pPr>
              <w:spacing w:line="256" w:lineRule="auto"/>
              <w:jc w:val="center"/>
              <w:rPr>
                <w:color w:val="000000"/>
                <w:kern w:val="2"/>
                <w14:ligatures w14:val="standardContextual"/>
              </w:rPr>
            </w:pPr>
            <w:r>
              <w:rPr>
                <w:color w:val="000000"/>
                <w:kern w:val="2"/>
                <w14:ligatures w14:val="standardContextual"/>
              </w:rPr>
              <w:t>148.23</w:t>
            </w:r>
          </w:p>
        </w:tc>
      </w:tr>
      <w:tr w:rsidR="000853ED" w14:paraId="7435DD2A" w14:textId="77777777" w:rsidTr="000853ED">
        <w:trPr>
          <w:trHeight w:val="205"/>
        </w:trPr>
        <w:tc>
          <w:tcPr>
            <w:tcW w:w="5490" w:type="dxa"/>
            <w:hideMark/>
          </w:tcPr>
          <w:p w14:paraId="0BB0B3F3" w14:textId="77777777" w:rsidR="000853ED" w:rsidRDefault="000853ED">
            <w:pPr>
              <w:spacing w:line="256" w:lineRule="auto"/>
              <w:rPr>
                <w:color w:val="000000"/>
                <w:kern w:val="2"/>
                <w14:ligatures w14:val="standardContextual"/>
              </w:rPr>
            </w:pPr>
            <w:r>
              <w:rPr>
                <w:color w:val="000000"/>
                <w:kern w:val="2"/>
                <w14:ligatures w14:val="standardContextual"/>
              </w:rPr>
              <w:t xml:space="preserve">USPS  </w:t>
            </w:r>
          </w:p>
        </w:tc>
        <w:tc>
          <w:tcPr>
            <w:tcW w:w="2899" w:type="dxa"/>
            <w:hideMark/>
          </w:tcPr>
          <w:p w14:paraId="14F41E2A" w14:textId="77777777" w:rsidR="000853ED" w:rsidRDefault="000853ED">
            <w:pPr>
              <w:spacing w:line="256" w:lineRule="auto"/>
              <w:jc w:val="center"/>
              <w:rPr>
                <w:color w:val="000000"/>
                <w:kern w:val="2"/>
                <w14:ligatures w14:val="standardContextual"/>
              </w:rPr>
            </w:pPr>
            <w:r>
              <w:rPr>
                <w:color w:val="000000"/>
                <w:kern w:val="2"/>
                <w14:ligatures w14:val="standardContextual"/>
              </w:rPr>
              <w:t>290.64</w:t>
            </w:r>
          </w:p>
        </w:tc>
      </w:tr>
      <w:tr w:rsidR="000853ED" w14:paraId="3FC8CEAA" w14:textId="77777777" w:rsidTr="000853ED">
        <w:trPr>
          <w:trHeight w:val="205"/>
        </w:trPr>
        <w:tc>
          <w:tcPr>
            <w:tcW w:w="5490" w:type="dxa"/>
            <w:hideMark/>
          </w:tcPr>
          <w:p w14:paraId="51727F08" w14:textId="77777777" w:rsidR="000853ED" w:rsidRDefault="000853ED">
            <w:pPr>
              <w:spacing w:line="256" w:lineRule="auto"/>
              <w:rPr>
                <w:color w:val="000000"/>
                <w:kern w:val="2"/>
                <w14:ligatures w14:val="standardContextual"/>
              </w:rPr>
            </w:pPr>
            <w:r>
              <w:rPr>
                <w:color w:val="000000"/>
                <w:kern w:val="2"/>
                <w14:ligatures w14:val="standardContextual"/>
              </w:rPr>
              <w:t>Verizon Wireless</w:t>
            </w:r>
          </w:p>
        </w:tc>
        <w:tc>
          <w:tcPr>
            <w:tcW w:w="2899" w:type="dxa"/>
            <w:hideMark/>
          </w:tcPr>
          <w:p w14:paraId="3080299A" w14:textId="77777777" w:rsidR="000853ED" w:rsidRDefault="000853ED">
            <w:pPr>
              <w:spacing w:line="256" w:lineRule="auto"/>
              <w:jc w:val="center"/>
              <w:rPr>
                <w:color w:val="000000"/>
                <w:kern w:val="2"/>
                <w14:ligatures w14:val="standardContextual"/>
              </w:rPr>
            </w:pPr>
            <w:r>
              <w:rPr>
                <w:color w:val="000000"/>
                <w:kern w:val="2"/>
                <w14:ligatures w14:val="standardContextual"/>
              </w:rPr>
              <w:t>40.01</w:t>
            </w:r>
          </w:p>
        </w:tc>
      </w:tr>
      <w:tr w:rsidR="000853ED" w14:paraId="6C0C265F" w14:textId="77777777" w:rsidTr="000853ED">
        <w:trPr>
          <w:trHeight w:val="205"/>
        </w:trPr>
        <w:tc>
          <w:tcPr>
            <w:tcW w:w="5490" w:type="dxa"/>
            <w:hideMark/>
          </w:tcPr>
          <w:p w14:paraId="15AD21CF" w14:textId="77777777" w:rsidR="000853ED" w:rsidRDefault="000853ED">
            <w:pPr>
              <w:spacing w:line="256" w:lineRule="auto"/>
              <w:rPr>
                <w:color w:val="000000"/>
                <w:kern w:val="2"/>
                <w14:ligatures w14:val="standardContextual"/>
              </w:rPr>
            </w:pPr>
            <w:r>
              <w:rPr>
                <w:color w:val="000000"/>
                <w:kern w:val="2"/>
                <w14:ligatures w14:val="standardContextual"/>
              </w:rPr>
              <w:t>Wellmark Blue Cross/Blue Shield</w:t>
            </w:r>
          </w:p>
        </w:tc>
        <w:tc>
          <w:tcPr>
            <w:tcW w:w="2899" w:type="dxa"/>
            <w:hideMark/>
          </w:tcPr>
          <w:p w14:paraId="2DF6B1B5" w14:textId="77777777" w:rsidR="000853ED" w:rsidRDefault="000853ED">
            <w:pPr>
              <w:spacing w:line="256" w:lineRule="auto"/>
              <w:jc w:val="center"/>
              <w:rPr>
                <w:color w:val="000000"/>
                <w:kern w:val="2"/>
                <w14:ligatures w14:val="standardContextual"/>
              </w:rPr>
            </w:pPr>
            <w:r>
              <w:rPr>
                <w:color w:val="000000"/>
                <w:kern w:val="2"/>
                <w14:ligatures w14:val="standardContextual"/>
              </w:rPr>
              <w:t>4,480.58</w:t>
            </w:r>
          </w:p>
        </w:tc>
      </w:tr>
      <w:tr w:rsidR="000853ED" w14:paraId="4EAAA561" w14:textId="77777777" w:rsidTr="000853ED">
        <w:trPr>
          <w:trHeight w:val="205"/>
        </w:trPr>
        <w:tc>
          <w:tcPr>
            <w:tcW w:w="5490" w:type="dxa"/>
            <w:hideMark/>
          </w:tcPr>
          <w:p w14:paraId="2928FE81" w14:textId="77777777" w:rsidR="000853ED" w:rsidRDefault="000853ED">
            <w:pPr>
              <w:spacing w:line="256" w:lineRule="auto"/>
              <w:rPr>
                <w:color w:val="000000"/>
                <w:kern w:val="2"/>
                <w14:ligatures w14:val="standardContextual"/>
              </w:rPr>
            </w:pPr>
            <w:r>
              <w:rPr>
                <w:color w:val="000000"/>
                <w:kern w:val="2"/>
                <w14:ligatures w14:val="standardContextual"/>
              </w:rPr>
              <w:t>West Point &amp; St Paul Fire Dept</w:t>
            </w:r>
          </w:p>
        </w:tc>
        <w:tc>
          <w:tcPr>
            <w:tcW w:w="2899" w:type="dxa"/>
            <w:hideMark/>
          </w:tcPr>
          <w:p w14:paraId="24B8553C" w14:textId="77777777" w:rsidR="000853ED" w:rsidRDefault="000853ED">
            <w:pPr>
              <w:spacing w:line="256" w:lineRule="auto"/>
              <w:jc w:val="center"/>
              <w:rPr>
                <w:color w:val="000000"/>
                <w:kern w:val="2"/>
                <w14:ligatures w14:val="standardContextual"/>
              </w:rPr>
            </w:pPr>
            <w:r>
              <w:rPr>
                <w:color w:val="000000"/>
                <w:kern w:val="2"/>
                <w14:ligatures w14:val="standardContextual"/>
              </w:rPr>
              <w:t>4,280.18</w:t>
            </w:r>
          </w:p>
        </w:tc>
      </w:tr>
      <w:tr w:rsidR="000853ED" w14:paraId="427EAAAC" w14:textId="77777777" w:rsidTr="000853ED">
        <w:trPr>
          <w:trHeight w:val="205"/>
        </w:trPr>
        <w:tc>
          <w:tcPr>
            <w:tcW w:w="5490" w:type="dxa"/>
            <w:hideMark/>
          </w:tcPr>
          <w:p w14:paraId="03975821" w14:textId="77777777" w:rsidR="000853ED" w:rsidRDefault="000853ED">
            <w:pPr>
              <w:spacing w:line="256" w:lineRule="auto"/>
              <w:rPr>
                <w:color w:val="000000"/>
                <w:kern w:val="2"/>
                <w14:ligatures w14:val="standardContextual"/>
              </w:rPr>
            </w:pPr>
            <w:r>
              <w:rPr>
                <w:color w:val="000000"/>
                <w:kern w:val="2"/>
                <w14:ligatures w14:val="standardContextual"/>
              </w:rPr>
              <w:t xml:space="preserve">West Point Lumber &amp; Hardware </w:t>
            </w:r>
          </w:p>
        </w:tc>
        <w:tc>
          <w:tcPr>
            <w:tcW w:w="2899" w:type="dxa"/>
            <w:hideMark/>
          </w:tcPr>
          <w:p w14:paraId="601C8DF4" w14:textId="77777777" w:rsidR="000853ED" w:rsidRDefault="000853ED">
            <w:pPr>
              <w:spacing w:line="256" w:lineRule="auto"/>
              <w:jc w:val="center"/>
              <w:rPr>
                <w:color w:val="000000"/>
                <w:kern w:val="2"/>
                <w14:ligatures w14:val="standardContextual"/>
              </w:rPr>
            </w:pPr>
            <w:r>
              <w:rPr>
                <w:color w:val="000000"/>
                <w:kern w:val="2"/>
                <w14:ligatures w14:val="standardContextual"/>
              </w:rPr>
              <w:t>105.41</w:t>
            </w:r>
          </w:p>
        </w:tc>
      </w:tr>
      <w:tr w:rsidR="000853ED" w14:paraId="515D9878" w14:textId="77777777" w:rsidTr="000853ED">
        <w:trPr>
          <w:trHeight w:val="205"/>
        </w:trPr>
        <w:tc>
          <w:tcPr>
            <w:tcW w:w="5490" w:type="dxa"/>
            <w:hideMark/>
          </w:tcPr>
          <w:p w14:paraId="10666AF2" w14:textId="77777777" w:rsidR="000853ED" w:rsidRDefault="000853ED">
            <w:pPr>
              <w:spacing w:line="256" w:lineRule="auto"/>
              <w:rPr>
                <w:color w:val="000000"/>
                <w:kern w:val="2"/>
                <w14:ligatures w14:val="standardContextual"/>
              </w:rPr>
            </w:pPr>
            <w:r>
              <w:rPr>
                <w:color w:val="000000"/>
                <w:kern w:val="2"/>
                <w14:ligatures w14:val="standardContextual"/>
              </w:rPr>
              <w:t>West Point Professional Group</w:t>
            </w:r>
          </w:p>
        </w:tc>
        <w:tc>
          <w:tcPr>
            <w:tcW w:w="2899" w:type="dxa"/>
            <w:hideMark/>
          </w:tcPr>
          <w:p w14:paraId="44216CF4" w14:textId="77777777" w:rsidR="000853ED" w:rsidRDefault="000853ED">
            <w:pPr>
              <w:spacing w:line="256" w:lineRule="auto"/>
              <w:jc w:val="center"/>
              <w:rPr>
                <w:color w:val="000000"/>
                <w:kern w:val="2"/>
                <w14:ligatures w14:val="standardContextual"/>
              </w:rPr>
            </w:pPr>
            <w:r>
              <w:rPr>
                <w:color w:val="000000"/>
                <w:kern w:val="2"/>
                <w14:ligatures w14:val="standardContextual"/>
              </w:rPr>
              <w:t>750.00</w:t>
            </w:r>
          </w:p>
        </w:tc>
      </w:tr>
      <w:tr w:rsidR="000853ED" w14:paraId="29B3FE16" w14:textId="77777777" w:rsidTr="000853ED">
        <w:trPr>
          <w:trHeight w:val="205"/>
        </w:trPr>
        <w:tc>
          <w:tcPr>
            <w:tcW w:w="5490" w:type="dxa"/>
            <w:hideMark/>
          </w:tcPr>
          <w:p w14:paraId="0EAF068B" w14:textId="77777777" w:rsidR="000853ED" w:rsidRDefault="000853ED">
            <w:pPr>
              <w:spacing w:line="256" w:lineRule="auto"/>
              <w:rPr>
                <w:color w:val="000000"/>
                <w:kern w:val="2"/>
                <w14:ligatures w14:val="standardContextual"/>
              </w:rPr>
            </w:pPr>
            <w:r>
              <w:rPr>
                <w:color w:val="000000"/>
                <w:kern w:val="2"/>
                <w14:ligatures w14:val="standardContextual"/>
              </w:rPr>
              <w:t>West Point Utilities</w:t>
            </w:r>
          </w:p>
        </w:tc>
        <w:tc>
          <w:tcPr>
            <w:tcW w:w="2899" w:type="dxa"/>
            <w:hideMark/>
          </w:tcPr>
          <w:p w14:paraId="6B9AB8E4" w14:textId="77777777" w:rsidR="000853ED" w:rsidRDefault="000853ED">
            <w:pPr>
              <w:spacing w:line="256" w:lineRule="auto"/>
              <w:jc w:val="center"/>
              <w:rPr>
                <w:kern w:val="2"/>
                <w14:ligatures w14:val="standardContextual"/>
              </w:rPr>
            </w:pPr>
            <w:r>
              <w:rPr>
                <w:kern w:val="2"/>
                <w14:ligatures w14:val="standardContextual"/>
              </w:rPr>
              <w:t>3,909.50</w:t>
            </w:r>
          </w:p>
        </w:tc>
      </w:tr>
      <w:tr w:rsidR="000853ED" w14:paraId="3D414744" w14:textId="77777777" w:rsidTr="000853ED">
        <w:trPr>
          <w:trHeight w:val="205"/>
        </w:trPr>
        <w:tc>
          <w:tcPr>
            <w:tcW w:w="5490" w:type="dxa"/>
            <w:hideMark/>
          </w:tcPr>
          <w:p w14:paraId="7927642F" w14:textId="77777777" w:rsidR="000853ED" w:rsidRDefault="000853ED">
            <w:pPr>
              <w:spacing w:line="256" w:lineRule="auto"/>
              <w:rPr>
                <w:color w:val="000000"/>
                <w:kern w:val="2"/>
                <w14:ligatures w14:val="standardContextual"/>
              </w:rPr>
            </w:pPr>
            <w:r>
              <w:rPr>
                <w:color w:val="000000"/>
                <w:kern w:val="2"/>
                <w14:ligatures w14:val="standardContextual"/>
              </w:rPr>
              <w:t>Wex Bank</w:t>
            </w:r>
          </w:p>
        </w:tc>
        <w:tc>
          <w:tcPr>
            <w:tcW w:w="2899" w:type="dxa"/>
            <w:hideMark/>
          </w:tcPr>
          <w:p w14:paraId="773B693D" w14:textId="77777777" w:rsidR="000853ED" w:rsidRDefault="000853ED">
            <w:pPr>
              <w:spacing w:line="256" w:lineRule="auto"/>
              <w:jc w:val="center"/>
              <w:rPr>
                <w:kern w:val="2"/>
                <w14:ligatures w14:val="standardContextual"/>
              </w:rPr>
            </w:pPr>
            <w:r>
              <w:rPr>
                <w:kern w:val="2"/>
                <w14:ligatures w14:val="standardContextual"/>
              </w:rPr>
              <w:t>572.69</w:t>
            </w:r>
          </w:p>
        </w:tc>
      </w:tr>
      <w:tr w:rsidR="000853ED" w14:paraId="3E4100E9" w14:textId="77777777" w:rsidTr="000853ED">
        <w:trPr>
          <w:trHeight w:val="205"/>
        </w:trPr>
        <w:tc>
          <w:tcPr>
            <w:tcW w:w="5490" w:type="dxa"/>
          </w:tcPr>
          <w:p w14:paraId="0C57CA28" w14:textId="77777777" w:rsidR="000853ED" w:rsidRDefault="000853ED">
            <w:pPr>
              <w:spacing w:line="256" w:lineRule="auto"/>
              <w:rPr>
                <w:color w:val="000000"/>
                <w:kern w:val="2"/>
                <w14:ligatures w14:val="standardContextual"/>
              </w:rPr>
            </w:pPr>
            <w:r>
              <w:rPr>
                <w:color w:val="000000"/>
                <w:kern w:val="2"/>
                <w14:ligatures w14:val="standardContextual"/>
              </w:rPr>
              <w:t>Windstream</w:t>
            </w:r>
          </w:p>
          <w:p w14:paraId="1EF31AD4" w14:textId="77777777" w:rsidR="000853ED" w:rsidRDefault="000853ED">
            <w:pPr>
              <w:spacing w:line="256" w:lineRule="auto"/>
              <w:rPr>
                <w:color w:val="000000"/>
                <w:kern w:val="2"/>
                <w14:ligatures w14:val="standardContextual"/>
              </w:rPr>
            </w:pPr>
          </w:p>
          <w:p w14:paraId="6F58F6A1" w14:textId="77777777" w:rsidR="000853ED" w:rsidRDefault="000853ED">
            <w:pPr>
              <w:spacing w:line="256" w:lineRule="auto"/>
              <w:rPr>
                <w:color w:val="000000"/>
                <w:kern w:val="2"/>
                <w14:ligatures w14:val="standardContextual"/>
              </w:rPr>
            </w:pPr>
          </w:p>
          <w:p w14:paraId="42FA607F" w14:textId="77777777" w:rsidR="000853ED" w:rsidRDefault="000853ED">
            <w:pPr>
              <w:spacing w:line="256" w:lineRule="auto"/>
              <w:rPr>
                <w:color w:val="000000"/>
                <w:kern w:val="2"/>
                <w14:ligatures w14:val="standardContextual"/>
              </w:rPr>
            </w:pPr>
          </w:p>
        </w:tc>
        <w:tc>
          <w:tcPr>
            <w:tcW w:w="2899" w:type="dxa"/>
            <w:hideMark/>
          </w:tcPr>
          <w:p w14:paraId="1A54B218" w14:textId="77777777" w:rsidR="000853ED" w:rsidRDefault="000853ED">
            <w:pPr>
              <w:spacing w:line="256" w:lineRule="auto"/>
              <w:jc w:val="center"/>
              <w:rPr>
                <w:kern w:val="2"/>
                <w14:ligatures w14:val="standardContextual"/>
              </w:rPr>
            </w:pPr>
            <w:r>
              <w:rPr>
                <w:kern w:val="2"/>
                <w14:ligatures w14:val="standardContextual"/>
              </w:rPr>
              <w:t>192.22</w:t>
            </w:r>
          </w:p>
        </w:tc>
      </w:tr>
      <w:tr w:rsidR="000853ED" w14:paraId="689FE792" w14:textId="77777777" w:rsidTr="000853ED">
        <w:trPr>
          <w:trHeight w:val="205"/>
        </w:trPr>
        <w:tc>
          <w:tcPr>
            <w:tcW w:w="5490" w:type="dxa"/>
          </w:tcPr>
          <w:p w14:paraId="5ECCBB57" w14:textId="77777777" w:rsidR="000853ED" w:rsidRDefault="000853ED">
            <w:pPr>
              <w:spacing w:line="256" w:lineRule="auto"/>
              <w:rPr>
                <w:color w:val="000000"/>
                <w:kern w:val="2"/>
                <w14:ligatures w14:val="standardContextual"/>
              </w:rPr>
            </w:pPr>
          </w:p>
        </w:tc>
        <w:tc>
          <w:tcPr>
            <w:tcW w:w="2899" w:type="dxa"/>
          </w:tcPr>
          <w:p w14:paraId="6F3BEA7E" w14:textId="77777777" w:rsidR="000853ED" w:rsidRDefault="000853ED">
            <w:pPr>
              <w:spacing w:line="256" w:lineRule="auto"/>
              <w:jc w:val="right"/>
              <w:rPr>
                <w:kern w:val="2"/>
                <w14:ligatures w14:val="standardContextual"/>
              </w:rPr>
            </w:pPr>
          </w:p>
        </w:tc>
      </w:tr>
      <w:tr w:rsidR="000853ED" w14:paraId="770B731A" w14:textId="77777777" w:rsidTr="000853ED">
        <w:trPr>
          <w:trHeight w:val="205"/>
        </w:trPr>
        <w:tc>
          <w:tcPr>
            <w:tcW w:w="5490" w:type="dxa"/>
          </w:tcPr>
          <w:p w14:paraId="5983B95C" w14:textId="77777777" w:rsidR="000853ED" w:rsidRDefault="000853ED">
            <w:pPr>
              <w:spacing w:line="256" w:lineRule="auto"/>
              <w:rPr>
                <w:color w:val="000000"/>
                <w:kern w:val="2"/>
                <w14:ligatures w14:val="standardContextual"/>
              </w:rPr>
            </w:pPr>
          </w:p>
        </w:tc>
        <w:tc>
          <w:tcPr>
            <w:tcW w:w="2899" w:type="dxa"/>
          </w:tcPr>
          <w:p w14:paraId="2D6AD8C9" w14:textId="77777777" w:rsidR="000853ED" w:rsidRDefault="000853ED">
            <w:pPr>
              <w:spacing w:line="256" w:lineRule="auto"/>
              <w:jc w:val="right"/>
              <w:rPr>
                <w:color w:val="000000"/>
                <w:kern w:val="2"/>
                <w14:ligatures w14:val="standardContextual"/>
              </w:rPr>
            </w:pPr>
          </w:p>
        </w:tc>
      </w:tr>
    </w:tbl>
    <w:p w14:paraId="0D4BB5B8" w14:textId="77777777" w:rsidR="000853ED" w:rsidRDefault="000853ED" w:rsidP="000853ED"/>
    <w:p w14:paraId="2C86FE54" w14:textId="77777777" w:rsidR="000853ED" w:rsidRDefault="000853ED" w:rsidP="000853ED"/>
    <w:p w14:paraId="51D7B5FB" w14:textId="77777777" w:rsidR="000853ED" w:rsidRDefault="000853ED" w:rsidP="000853ED"/>
    <w:p w14:paraId="5B6D3360" w14:textId="77777777" w:rsidR="000853ED" w:rsidRDefault="000853ED" w:rsidP="000853ED"/>
    <w:p w14:paraId="0758D7E0" w14:textId="77777777" w:rsidR="000853ED" w:rsidRDefault="000853ED" w:rsidP="000853ED"/>
    <w:p w14:paraId="765E525C" w14:textId="77777777" w:rsidR="000853ED" w:rsidRDefault="000853ED" w:rsidP="000853ED"/>
    <w:p w14:paraId="1B8A9726" w14:textId="77777777" w:rsidR="000853ED" w:rsidRDefault="000853ED" w:rsidP="000853ED"/>
    <w:p w14:paraId="2ED54CDF" w14:textId="77777777" w:rsidR="000853ED" w:rsidRDefault="000853ED" w:rsidP="000853ED"/>
    <w:p w14:paraId="47F2C61A" w14:textId="77777777" w:rsidR="000853ED" w:rsidRDefault="000853ED" w:rsidP="000853ED"/>
    <w:p w14:paraId="47A6AB09" w14:textId="77777777" w:rsidR="000853ED" w:rsidRDefault="000853ED" w:rsidP="000853ED">
      <w:pPr>
        <w:jc w:val="center"/>
        <w:rPr>
          <w:bCs/>
        </w:rPr>
      </w:pPr>
      <w:r>
        <w:rPr>
          <w:bCs/>
        </w:rPr>
        <w:t>RECAPITULATION</w:t>
      </w:r>
    </w:p>
    <w:p w14:paraId="5FFC5F12" w14:textId="77777777" w:rsidR="000853ED" w:rsidRDefault="000853ED" w:rsidP="000853ED">
      <w:pPr>
        <w:jc w:val="center"/>
        <w:rPr>
          <w:bCs/>
        </w:rPr>
      </w:pPr>
    </w:p>
    <w:p w14:paraId="6FD81778" w14:textId="77777777" w:rsidR="000853ED" w:rsidRDefault="000853ED" w:rsidP="000853ED">
      <w:pPr>
        <w:rPr>
          <w:b/>
          <w:bCs/>
          <w:u w:val="thick"/>
        </w:rPr>
      </w:pPr>
      <w:r>
        <w:rPr>
          <w:b/>
          <w:bCs/>
          <w:u w:val="thick"/>
        </w:rPr>
        <w:t>Account Title</w:t>
      </w:r>
      <w:r>
        <w:rPr>
          <w:b/>
          <w:bCs/>
          <w:u w:val="thick"/>
        </w:rPr>
        <w:tab/>
      </w:r>
      <w:r>
        <w:rPr>
          <w:b/>
          <w:bCs/>
          <w:u w:val="thick"/>
        </w:rPr>
        <w:tab/>
        <w:t>Last Month End Balance   Received    Disbursed          Ending Balance</w:t>
      </w:r>
    </w:p>
    <w:p w14:paraId="50093FF1" w14:textId="77777777" w:rsidR="000853ED" w:rsidRDefault="000853ED" w:rsidP="000853ED">
      <w:pPr>
        <w:rPr>
          <w:b/>
          <w:bCs/>
          <w:u w:val="thick"/>
        </w:rPr>
      </w:pPr>
    </w:p>
    <w:p w14:paraId="0DE6E961" w14:textId="77777777" w:rsidR="000853ED" w:rsidRDefault="000853ED" w:rsidP="000853ED">
      <w:r>
        <w:t>General Fund</w:t>
      </w:r>
      <w:r>
        <w:tab/>
      </w:r>
      <w:r>
        <w:tab/>
        <w:t>$391,750.47</w:t>
      </w:r>
      <w:r>
        <w:tab/>
      </w:r>
      <w:r>
        <w:tab/>
        <w:t xml:space="preserve">      $33,973.61     $44,700.54</w:t>
      </w:r>
      <w:r>
        <w:tab/>
        <w:t xml:space="preserve">              $381,023.54</w:t>
      </w:r>
      <w:r>
        <w:tab/>
      </w:r>
    </w:p>
    <w:p w14:paraId="6E93E622" w14:textId="77777777" w:rsidR="000853ED" w:rsidRDefault="000853ED" w:rsidP="000853ED"/>
    <w:p w14:paraId="3AF09386" w14:textId="77777777" w:rsidR="000853ED" w:rsidRDefault="000853ED" w:rsidP="000853ED">
      <w:r>
        <w:t>Grants</w:t>
      </w:r>
      <w:r>
        <w:tab/>
      </w:r>
      <w:r>
        <w:tab/>
        <w:t xml:space="preserve">            -$16,777.86</w:t>
      </w:r>
      <w:r>
        <w:tab/>
      </w:r>
      <w:r>
        <w:tab/>
      </w:r>
      <w:r>
        <w:tab/>
      </w:r>
      <w:r>
        <w:tab/>
      </w:r>
      <w:r>
        <w:tab/>
      </w:r>
      <w:r>
        <w:tab/>
      </w:r>
      <w:r>
        <w:tab/>
        <w:t xml:space="preserve">   -$16,777.86</w:t>
      </w:r>
    </w:p>
    <w:p w14:paraId="3A58482F" w14:textId="77777777" w:rsidR="000853ED" w:rsidRDefault="000853ED" w:rsidP="000853ED"/>
    <w:p w14:paraId="67D5F802" w14:textId="77777777" w:rsidR="000853ED" w:rsidRDefault="000853ED" w:rsidP="000853ED">
      <w:r>
        <w:t>Capital Equipment</w:t>
      </w:r>
      <w:r>
        <w:tab/>
        <w:t xml:space="preserve">   $4,127.06</w:t>
      </w:r>
      <w:r>
        <w:tab/>
      </w:r>
      <w:r>
        <w:tab/>
      </w:r>
      <w:r>
        <w:tab/>
      </w:r>
      <w:r>
        <w:tab/>
      </w:r>
      <w:r>
        <w:tab/>
      </w:r>
      <w:r>
        <w:tab/>
      </w:r>
      <w:r>
        <w:tab/>
        <w:t xml:space="preserve">      $4,127.06</w:t>
      </w:r>
    </w:p>
    <w:p w14:paraId="169842C4" w14:textId="77777777" w:rsidR="000853ED" w:rsidRDefault="000853ED" w:rsidP="000853ED"/>
    <w:p w14:paraId="6A460B1A" w14:textId="77777777" w:rsidR="000853ED" w:rsidRDefault="000853ED" w:rsidP="000853ED">
      <w:r>
        <w:t>Library County/State   $13,446.91</w:t>
      </w:r>
      <w:r>
        <w:tab/>
      </w:r>
      <w:r>
        <w:tab/>
        <w:t xml:space="preserve">          $756.55</w:t>
      </w:r>
      <w:r>
        <w:tab/>
      </w:r>
      <w:r>
        <w:tab/>
      </w:r>
      <w:r>
        <w:tab/>
      </w:r>
      <w:r>
        <w:tab/>
        <w:t xml:space="preserve">    $12,690.36</w:t>
      </w:r>
    </w:p>
    <w:p w14:paraId="1C24E39A" w14:textId="77777777" w:rsidR="000853ED" w:rsidRDefault="000853ED" w:rsidP="000853ED"/>
    <w:p w14:paraId="4E3C47C9" w14:textId="77777777" w:rsidR="000853ED" w:rsidRDefault="000853ED" w:rsidP="000853ED">
      <w:r>
        <w:t>Library Memorial</w:t>
      </w:r>
      <w:r>
        <w:tab/>
        <w:t>$15,003.70</w:t>
      </w:r>
      <w:r>
        <w:tab/>
      </w:r>
      <w:r>
        <w:tab/>
        <w:t xml:space="preserve">       $2,084.05</w:t>
      </w:r>
      <w:r>
        <w:tab/>
        <w:t xml:space="preserve">         $261.93</w:t>
      </w:r>
      <w:r>
        <w:tab/>
      </w:r>
      <w:r>
        <w:tab/>
        <w:t xml:space="preserve">    $16,825.82</w:t>
      </w:r>
    </w:p>
    <w:p w14:paraId="799AD6BD" w14:textId="77777777" w:rsidR="000853ED" w:rsidRDefault="000853ED" w:rsidP="000853ED"/>
    <w:p w14:paraId="442D0001" w14:textId="77777777" w:rsidR="000853ED" w:rsidRDefault="000853ED" w:rsidP="000853ED">
      <w:r>
        <w:t>Hoenig Estate</w:t>
      </w:r>
      <w:r>
        <w:tab/>
      </w:r>
      <w:r>
        <w:tab/>
        <w:t>$535,775.04</w:t>
      </w:r>
      <w:r>
        <w:tab/>
      </w:r>
      <w:r>
        <w:tab/>
        <w:t xml:space="preserve">      $12,184.94</w:t>
      </w:r>
      <w:r>
        <w:tab/>
      </w:r>
      <w:r>
        <w:tab/>
      </w:r>
      <w:proofErr w:type="gramStart"/>
      <w:r>
        <w:tab/>
        <w:t xml:space="preserve">  $</w:t>
      </w:r>
      <w:proofErr w:type="gramEnd"/>
      <w:r>
        <w:t>547,959.98</w:t>
      </w:r>
    </w:p>
    <w:p w14:paraId="0D65FD35" w14:textId="77777777" w:rsidR="000853ED" w:rsidRDefault="000853ED" w:rsidP="000853ED"/>
    <w:p w14:paraId="1CAFA1BD" w14:textId="77777777" w:rsidR="000853ED" w:rsidRDefault="000853ED" w:rsidP="000853ED">
      <w:r>
        <w:t>Road Use Tax</w:t>
      </w:r>
      <w:r>
        <w:tab/>
      </w:r>
      <w:r>
        <w:tab/>
        <w:t xml:space="preserve"> $57,965.00</w:t>
      </w:r>
      <w:r>
        <w:tab/>
      </w:r>
      <w:r>
        <w:tab/>
        <w:t xml:space="preserve">      $10,943.32       $8,928.59</w:t>
      </w:r>
      <w:r>
        <w:tab/>
      </w:r>
      <w:r>
        <w:tab/>
        <w:t xml:space="preserve">    $59,979.73</w:t>
      </w:r>
    </w:p>
    <w:p w14:paraId="18DC8E14" w14:textId="77777777" w:rsidR="000853ED" w:rsidRDefault="000853ED" w:rsidP="000853ED"/>
    <w:p w14:paraId="60435481" w14:textId="77777777" w:rsidR="000853ED" w:rsidRDefault="000853ED" w:rsidP="000853ED">
      <w:r>
        <w:lastRenderedPageBreak/>
        <w:t>Local Option Sales     $10,217.72                        $13,322.60</w:t>
      </w:r>
      <w:r>
        <w:tab/>
        <w:t xml:space="preserve">      $13,322.60</w:t>
      </w:r>
      <w:r>
        <w:tab/>
        <w:t xml:space="preserve">    $10,217.72</w:t>
      </w:r>
    </w:p>
    <w:p w14:paraId="120DBE65" w14:textId="77777777" w:rsidR="000853ED" w:rsidRDefault="000853ED" w:rsidP="000853ED"/>
    <w:p w14:paraId="344DE0E3" w14:textId="77777777" w:rsidR="000853ED" w:rsidRDefault="000853ED" w:rsidP="000853ED">
      <w:r>
        <w:t>Restricted Gifts</w:t>
      </w:r>
      <w:r>
        <w:tab/>
        <w:t xml:space="preserve"> $5,802.60</w:t>
      </w:r>
      <w:r>
        <w:tab/>
      </w:r>
      <w:r>
        <w:tab/>
      </w:r>
      <w:r>
        <w:tab/>
      </w:r>
      <w:r>
        <w:tab/>
      </w:r>
      <w:r>
        <w:tab/>
      </w:r>
      <w:r>
        <w:tab/>
      </w:r>
      <w:r>
        <w:tab/>
        <w:t xml:space="preserve">      $5,802.60</w:t>
      </w:r>
    </w:p>
    <w:p w14:paraId="2AB94726" w14:textId="77777777" w:rsidR="000853ED" w:rsidRDefault="000853ED" w:rsidP="000853ED"/>
    <w:p w14:paraId="20EB38C0" w14:textId="77777777" w:rsidR="000853ED" w:rsidRDefault="000853ED" w:rsidP="000853ED">
      <w:r>
        <w:t>East Sewer                 -$33,356.00</w:t>
      </w:r>
      <w:r>
        <w:tab/>
      </w:r>
      <w:r>
        <w:tab/>
      </w:r>
      <w:r>
        <w:tab/>
      </w:r>
      <w:r>
        <w:tab/>
      </w:r>
      <w:r>
        <w:tab/>
      </w:r>
      <w:r>
        <w:tab/>
      </w:r>
      <w:r>
        <w:tab/>
        <w:t xml:space="preserve">   -$33,356.00</w:t>
      </w:r>
    </w:p>
    <w:p w14:paraId="7AECDD36" w14:textId="77777777" w:rsidR="000853ED" w:rsidRDefault="000853ED" w:rsidP="000853ED"/>
    <w:p w14:paraId="6BEF5B0C" w14:textId="77777777" w:rsidR="000853ED" w:rsidRDefault="000853ED" w:rsidP="000853ED">
      <w:r>
        <w:t>Walk Path</w:t>
      </w:r>
      <w:r>
        <w:tab/>
      </w:r>
      <w:r>
        <w:tab/>
        <w:t xml:space="preserve"> -$5,153.36</w:t>
      </w:r>
      <w:r>
        <w:tab/>
      </w:r>
      <w:r>
        <w:tab/>
      </w:r>
      <w:r>
        <w:tab/>
      </w:r>
      <w:r>
        <w:tab/>
      </w:r>
      <w:r>
        <w:tab/>
      </w:r>
      <w:r>
        <w:tab/>
      </w:r>
      <w:r>
        <w:tab/>
        <w:t xml:space="preserve">     -$5,153.36</w:t>
      </w:r>
    </w:p>
    <w:p w14:paraId="5884D411" w14:textId="77777777" w:rsidR="000853ED" w:rsidRDefault="000853ED" w:rsidP="000853ED"/>
    <w:p w14:paraId="7AC881FD" w14:textId="77777777" w:rsidR="000853ED" w:rsidRDefault="000853ED" w:rsidP="000853ED">
      <w:r>
        <w:t>American Rescue</w:t>
      </w:r>
      <w:r>
        <w:tab/>
        <w:t xml:space="preserve"> $18,325.32</w:t>
      </w:r>
      <w:r>
        <w:tab/>
      </w:r>
      <w:r>
        <w:tab/>
      </w:r>
      <w:r>
        <w:tab/>
        <w:t>$10.34</w:t>
      </w:r>
      <w:r>
        <w:tab/>
      </w:r>
      <w:r>
        <w:tab/>
      </w:r>
      <w:r>
        <w:tab/>
      </w:r>
      <w:r>
        <w:tab/>
        <w:t xml:space="preserve">     $18,335.66</w:t>
      </w:r>
    </w:p>
    <w:p w14:paraId="792FC3BD" w14:textId="77777777" w:rsidR="000853ED" w:rsidRDefault="000853ED" w:rsidP="000853ED"/>
    <w:p w14:paraId="38751B2D" w14:textId="77777777" w:rsidR="000853ED" w:rsidRDefault="000853ED" w:rsidP="000853ED">
      <w:r>
        <w:t>Sewer</w:t>
      </w:r>
      <w:r>
        <w:tab/>
      </w:r>
      <w:r>
        <w:tab/>
      </w:r>
      <w:r>
        <w:tab/>
        <w:t>$81,580.95</w:t>
      </w:r>
      <w:r>
        <w:tab/>
      </w:r>
      <w:r>
        <w:tab/>
        <w:t xml:space="preserve">      $20,202.59     $21,362.56</w:t>
      </w:r>
      <w:r>
        <w:tab/>
      </w:r>
      <w:r>
        <w:tab/>
        <w:t xml:space="preserve">     $80,420.98</w:t>
      </w:r>
    </w:p>
    <w:p w14:paraId="7FA06E60" w14:textId="77777777" w:rsidR="000853ED" w:rsidRDefault="000853ED" w:rsidP="000853ED"/>
    <w:p w14:paraId="48B761B2" w14:textId="77777777" w:rsidR="000853ED" w:rsidRDefault="000853ED" w:rsidP="000853ED">
      <w:r>
        <w:t>Sewer Sinking</w:t>
      </w:r>
      <w:r>
        <w:tab/>
      </w:r>
      <w:r>
        <w:tab/>
        <w:t>$45,953.26</w:t>
      </w:r>
      <w:r>
        <w:tab/>
      </w:r>
      <w:r>
        <w:tab/>
        <w:t xml:space="preserve">        $8,373.32</w:t>
      </w:r>
      <w:r>
        <w:tab/>
      </w:r>
      <w:r>
        <w:tab/>
      </w:r>
      <w:r>
        <w:tab/>
        <w:t xml:space="preserve">     $54,326.58</w:t>
      </w:r>
    </w:p>
    <w:p w14:paraId="3E2BB737" w14:textId="77777777" w:rsidR="000853ED" w:rsidRDefault="000853ED" w:rsidP="000853ED"/>
    <w:p w14:paraId="2E2092BF" w14:textId="77777777" w:rsidR="000853ED" w:rsidRDefault="000853ED" w:rsidP="000853ED">
      <w:r>
        <w:t>Landfill/Garbage</w:t>
      </w:r>
      <w:r>
        <w:tab/>
        <w:t>$18,927.66                          $1,694.69         $992.00</w:t>
      </w:r>
      <w:r>
        <w:tab/>
      </w:r>
      <w:r>
        <w:tab/>
        <w:t xml:space="preserve">     $19,630.35</w:t>
      </w:r>
      <w:r>
        <w:tab/>
        <w:t xml:space="preserve">        </w:t>
      </w:r>
    </w:p>
    <w:p w14:paraId="32AA7417" w14:textId="77777777" w:rsidR="000853ED" w:rsidRDefault="000853ED" w:rsidP="000853ED"/>
    <w:p w14:paraId="503473DE" w14:textId="77777777" w:rsidR="000853ED" w:rsidRDefault="000853ED" w:rsidP="000853ED"/>
    <w:p w14:paraId="074DD981" w14:textId="77777777" w:rsidR="000853ED" w:rsidRDefault="000853ED" w:rsidP="000853ED"/>
    <w:p w14:paraId="142235E0" w14:textId="77777777" w:rsidR="00E73956" w:rsidRPr="000853ED" w:rsidRDefault="00E73956" w:rsidP="000853ED"/>
    <w:sectPr w:rsidR="00E73956" w:rsidRPr="000853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096"/>
    <w:rsid w:val="000853ED"/>
    <w:rsid w:val="001B1EFD"/>
    <w:rsid w:val="001B7069"/>
    <w:rsid w:val="00336FAF"/>
    <w:rsid w:val="0077578C"/>
    <w:rsid w:val="0096482C"/>
    <w:rsid w:val="00983FFA"/>
    <w:rsid w:val="00985ABA"/>
    <w:rsid w:val="00C85F22"/>
    <w:rsid w:val="00E37392"/>
    <w:rsid w:val="00E73956"/>
    <w:rsid w:val="00F67096"/>
    <w:rsid w:val="00F90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8E872"/>
  <w15:chartTrackingRefBased/>
  <w15:docId w15:val="{E26F0359-D774-4579-9B92-2464EF9E3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096"/>
    <w:pPr>
      <w:spacing w:after="200" w:line="276" w:lineRule="auto"/>
    </w:pPr>
    <w:rPr>
      <w:rFonts w:eastAsia="Times New Roman" w:cs="Times New Roman"/>
      <w:kern w:val="0"/>
      <w14:ligatures w14:val="none"/>
    </w:rPr>
  </w:style>
  <w:style w:type="paragraph" w:styleId="Heading1">
    <w:name w:val="heading 1"/>
    <w:basedOn w:val="Normal"/>
    <w:next w:val="Normal"/>
    <w:link w:val="Heading1Char"/>
    <w:uiPriority w:val="9"/>
    <w:qFormat/>
    <w:rsid w:val="00F6709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6709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67096"/>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67096"/>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67096"/>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67096"/>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67096"/>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67096"/>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67096"/>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0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70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70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70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70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70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70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70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7096"/>
    <w:rPr>
      <w:rFonts w:eastAsiaTheme="majorEastAsia" w:cstheme="majorBidi"/>
      <w:color w:val="272727" w:themeColor="text1" w:themeTint="D8"/>
    </w:rPr>
  </w:style>
  <w:style w:type="paragraph" w:styleId="Title">
    <w:name w:val="Title"/>
    <w:basedOn w:val="Normal"/>
    <w:next w:val="Normal"/>
    <w:link w:val="TitleChar"/>
    <w:uiPriority w:val="10"/>
    <w:qFormat/>
    <w:rsid w:val="00F6709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670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096"/>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670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7096"/>
    <w:pPr>
      <w:spacing w:before="160" w:after="160" w:line="259" w:lineRule="auto"/>
      <w:jc w:val="center"/>
    </w:pPr>
    <w:rPr>
      <w:rFonts w:eastAsia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67096"/>
    <w:rPr>
      <w:i/>
      <w:iCs/>
      <w:color w:val="404040" w:themeColor="text1" w:themeTint="BF"/>
    </w:rPr>
  </w:style>
  <w:style w:type="paragraph" w:styleId="ListParagraph">
    <w:name w:val="List Paragraph"/>
    <w:basedOn w:val="Normal"/>
    <w:uiPriority w:val="34"/>
    <w:qFormat/>
    <w:rsid w:val="00F67096"/>
    <w:pPr>
      <w:spacing w:after="160" w:line="259" w:lineRule="auto"/>
      <w:ind w:left="720"/>
      <w:contextualSpacing/>
    </w:pPr>
    <w:rPr>
      <w:rFonts w:eastAsiaTheme="minorHAnsi" w:cstheme="minorBidi"/>
      <w:kern w:val="2"/>
      <w14:ligatures w14:val="standardContextual"/>
    </w:rPr>
  </w:style>
  <w:style w:type="character" w:styleId="IntenseEmphasis">
    <w:name w:val="Intense Emphasis"/>
    <w:basedOn w:val="DefaultParagraphFont"/>
    <w:uiPriority w:val="21"/>
    <w:qFormat/>
    <w:rsid w:val="00F67096"/>
    <w:rPr>
      <w:i/>
      <w:iCs/>
      <w:color w:val="0F4761" w:themeColor="accent1" w:themeShade="BF"/>
    </w:rPr>
  </w:style>
  <w:style w:type="paragraph" w:styleId="IntenseQuote">
    <w:name w:val="Intense Quote"/>
    <w:basedOn w:val="Normal"/>
    <w:next w:val="Normal"/>
    <w:link w:val="IntenseQuoteChar"/>
    <w:uiPriority w:val="30"/>
    <w:qFormat/>
    <w:rsid w:val="00F6709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67096"/>
    <w:rPr>
      <w:i/>
      <w:iCs/>
      <w:color w:val="0F4761" w:themeColor="accent1" w:themeShade="BF"/>
    </w:rPr>
  </w:style>
  <w:style w:type="character" w:styleId="IntenseReference">
    <w:name w:val="Intense Reference"/>
    <w:basedOn w:val="DefaultParagraphFont"/>
    <w:uiPriority w:val="32"/>
    <w:qFormat/>
    <w:rsid w:val="00F670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98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5</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McGowan</dc:creator>
  <cp:keywords/>
  <dc:description/>
  <cp:lastModifiedBy>Denise McGowan</cp:lastModifiedBy>
  <cp:revision>2</cp:revision>
  <cp:lastPrinted>2025-01-15T16:13:00Z</cp:lastPrinted>
  <dcterms:created xsi:type="dcterms:W3CDTF">2025-01-15T14:40:00Z</dcterms:created>
  <dcterms:modified xsi:type="dcterms:W3CDTF">2025-03-11T17:37:00Z</dcterms:modified>
</cp:coreProperties>
</file>